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Pr="00F90E5C" w:rsidRDefault="000F3D92" w:rsidP="002A4238">
      <w:pPr>
        <w:snapToGrid w:val="0"/>
        <w:spacing w:line="460" w:lineRule="exact"/>
        <w:jc w:val="center"/>
        <w:rPr>
          <w:rFonts w:ascii="王漢宗綜藝體繁" w:eastAsia="王漢宗綜藝體繁"/>
          <w:sz w:val="2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6B6798" w:rsidP="00730431">
      <w:pPr>
        <w:snapToGrid w:val="0"/>
        <w:spacing w:line="42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100.12</w:t>
      </w:r>
      <w:r w:rsidR="0081665E">
        <w:rPr>
          <w:rFonts w:ascii="王漢宗綜藝體繁" w:eastAsia="王漢宗綜藝體繁" w:hint="eastAsia"/>
          <w:szCs w:val="24"/>
        </w:rPr>
        <w:t>.</w:t>
      </w:r>
      <w:r w:rsidR="00FA5D19">
        <w:rPr>
          <w:rFonts w:ascii="王漢宗綜藝體繁" w:eastAsia="王漢宗綜藝體繁" w:hint="eastAsia"/>
          <w:szCs w:val="24"/>
        </w:rPr>
        <w:t>16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8537D1" w:rsidRDefault="000F3D92" w:rsidP="00956E78">
      <w:pPr>
        <w:snapToGrid w:val="0"/>
        <w:spacing w:line="440" w:lineRule="exact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E46975" w:rsidRDefault="00E46975" w:rsidP="00956E78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40" w:lineRule="exact"/>
        <w:ind w:left="482" w:hanging="482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輔導室將於</w:t>
      </w:r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101年2/1(三)-2/3(五)</w:t>
      </w: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舉辦「</w:t>
      </w:r>
      <w:r w:rsidRPr="002B3D98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命運好好玩</w:t>
      </w: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」營隊活動，主要內容為1.</w:t>
      </w:r>
      <w:r w:rsidRPr="002B3D98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心理及醫療學群之初探；2.妙手回春-中醫經絡穴位及按壓手法；3.認識安寧照護；4.冒險體驗&amp;女神卡卡-自我體察及潛力開發。</w:t>
      </w:r>
      <w:r w:rsidR="002B3D98" w:rsidRPr="002B3D98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活動內容豐富有趣，</w:t>
      </w:r>
      <w:r w:rsidR="002B3D98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有</w:t>
      </w:r>
      <w:r w:rsidRPr="002B3D98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實際的體驗與學習，</w:t>
      </w: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歡迎有興趣的同學踴躍</w:t>
      </w:r>
      <w:r w:rsidR="002B3D98"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至</w:t>
      </w:r>
      <w:r w:rsidR="002B3D98" w:rsidRPr="002B3D98">
        <w:rPr>
          <w:rFonts w:ascii="文鼎粗鋼筆行楷" w:eastAsia="文鼎粗鋼筆行楷" w:hAnsiTheme="minorHAnsi" w:cstheme="minorBidi"/>
          <w:b/>
          <w:bCs/>
          <w:kern w:val="2"/>
          <w:sz w:val="26"/>
          <w:szCs w:val="26"/>
          <w:shd w:val="pct15" w:color="auto" w:fill="FFFFFF"/>
        </w:rPr>
        <w:t>寒假適性多元學習營隊報系統</w:t>
      </w:r>
      <w:r w:rsidR="002B3D98" w:rsidRPr="002B3D98">
        <w:rPr>
          <w:rStyle w:val="ab"/>
          <w:rFonts w:ascii="標楷體" w:eastAsia="標楷體" w:hAnsi="標楷體"/>
          <w:sz w:val="28"/>
        </w:rPr>
        <w:t>http://203.68.192.49/wintercamp/</w:t>
      </w:r>
      <w:r w:rsidRPr="002B3D9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報名。</w:t>
      </w:r>
    </w:p>
    <w:p w:rsidR="00A66055" w:rsidRPr="006628BE" w:rsidRDefault="00A66055" w:rsidP="00956E78">
      <w:pPr>
        <w:pStyle w:val="Web"/>
        <w:numPr>
          <w:ilvl w:val="0"/>
          <w:numId w:val="1"/>
        </w:numPr>
        <w:snapToGrid w:val="0"/>
        <w:spacing w:line="440" w:lineRule="exact"/>
        <w:ind w:left="482" w:hanging="482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日本早稻田大學「</w:t>
      </w:r>
      <w:r w:rsidRPr="0077459D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國際教養部</w:t>
      </w:r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」的報名日期為明年的</w:t>
      </w:r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1月6日~2月16日</w:t>
      </w:r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，請有興趣參加的同學親臨輔導</w:t>
      </w:r>
      <w:proofErr w:type="gramStart"/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室韻蓉</w:t>
      </w:r>
      <w:proofErr w:type="gramEnd"/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老師處查詢簡章內容，之後再跟老師確定報名意願，我們預計在</w:t>
      </w:r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12月26日(</w:t>
      </w:r>
      <w:proofErr w:type="gramStart"/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一</w:t>
      </w:r>
      <w:proofErr w:type="gramEnd"/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)</w:t>
      </w:r>
      <w:r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確認本校對該校的推薦名單，請同學把握校內的報名時程。</w:t>
      </w:r>
    </w:p>
    <w:p w:rsidR="00956E78" w:rsidRPr="00956E78" w:rsidRDefault="00956E78" w:rsidP="00956E78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440" w:lineRule="exact"/>
        <w:ind w:left="482" w:hanging="482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>
        <w:rPr>
          <w:rFonts w:ascii="文鼎粗鋼筆行楷" w:eastAsia="文鼎粗鋼筆行楷" w:hAnsiTheme="minorHAnsi" w:cstheme="minorBidi" w:hint="eastAsia"/>
          <w:bCs/>
          <w:noProof/>
          <w:kern w:val="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106045</wp:posOffset>
            </wp:positionV>
            <wp:extent cx="1620520" cy="1207135"/>
            <wp:effectExtent l="133350" t="95250" r="113030" b="69215"/>
            <wp:wrapTight wrapText="bothSides">
              <wp:wrapPolygon edited="0">
                <wp:start x="-762" y="-1704"/>
                <wp:lineTo x="-1777" y="1704"/>
                <wp:lineTo x="-1016" y="20112"/>
                <wp:lineTo x="1524" y="22839"/>
                <wp:lineTo x="1777" y="22839"/>
                <wp:lineTo x="21837" y="22839"/>
                <wp:lineTo x="22091" y="22839"/>
                <wp:lineTo x="22853" y="20793"/>
                <wp:lineTo x="22853" y="3750"/>
                <wp:lineTo x="23107" y="3750"/>
                <wp:lineTo x="21329" y="682"/>
                <wp:lineTo x="19298" y="-1704"/>
                <wp:lineTo x="-762" y="-1704"/>
              </wp:wrapPolygon>
            </wp:wrapTight>
            <wp:docPr id="2" name="圖片 1" descr="怒放的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怒放的~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071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66055"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生命教育學科中心自</w:t>
      </w:r>
      <w:r w:rsidR="00A66055"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  <w:u w:val="double"/>
        </w:rPr>
        <w:t>100年11月1日起至101年4月20日止</w:t>
      </w:r>
      <w:r w:rsidR="00A66055"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（逾期不受理）辦理「</w:t>
      </w:r>
      <w:r w:rsidR="00A66055" w:rsidRPr="00A66055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shd w:val="pct15" w:color="auto" w:fill="FFFFFF"/>
        </w:rPr>
        <w:t>生命影像與音樂人生</w:t>
      </w:r>
      <w:r w:rsidR="00A66055"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」徵稿活動，活動內容如下，請同學參考並踴躍報名，屆時獲獎同學亦可將此榮譽事蹟放進高三個人申請時</w:t>
      </w:r>
      <w:proofErr w:type="gramStart"/>
      <w:r w:rsidR="00A66055"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的備審資料</w:t>
      </w:r>
      <w:proofErr w:type="gramEnd"/>
      <w:r w:rsidR="00A66055" w:rsidRPr="00A66055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作為有力佐證。</w:t>
      </w:r>
    </w:p>
    <w:p w:rsidR="006628BE" w:rsidRDefault="006628BE" w:rsidP="006628BE">
      <w:pPr>
        <w:pStyle w:val="Web"/>
        <w:snapToGrid w:val="0"/>
        <w:spacing w:before="0" w:beforeAutospacing="0" w:after="0" w:afterAutospacing="0" w:line="38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Theme="minorHAnsi" w:eastAsia="標楷體" w:hAnsi="標楷體" w:cstheme="minorBidi" w:hint="eastAsia"/>
          <w:kern w:val="2"/>
          <w:sz w:val="28"/>
          <w:bdr w:val="single" w:sz="4" w:space="0" w:color="auto"/>
        </w:rPr>
        <w:t>附件：比賽辦法（背面還有）</w:t>
      </w:r>
      <w:r>
        <w:rPr>
          <w:rFonts w:ascii="微軟正黑體" w:eastAsia="微軟正黑體" w:hAnsi="微軟正黑體"/>
          <w:szCs w:val="27"/>
        </w:rPr>
        <w:t>…</w:t>
      </w:r>
      <w:proofErr w:type="gramStart"/>
      <w:r>
        <w:rPr>
          <w:rFonts w:ascii="微軟正黑體" w:eastAsia="微軟正黑體" w:hAnsi="微軟正黑體"/>
          <w:szCs w:val="27"/>
        </w:rPr>
        <w:t>……………………………………</w:t>
      </w:r>
      <w:r w:rsidR="00956E78">
        <w:rPr>
          <w:rFonts w:ascii="微軟正黑體" w:eastAsia="微軟正黑體" w:hAnsi="微軟正黑體"/>
          <w:szCs w:val="27"/>
        </w:rPr>
        <w:t>………………</w:t>
      </w:r>
      <w:proofErr w:type="gramEnd"/>
      <w:r w:rsidR="00956E78">
        <w:rPr>
          <w:rFonts w:ascii="微軟正黑體" w:eastAsia="微軟正黑體" w:hAnsi="微軟正黑體"/>
          <w:szCs w:val="27"/>
        </w:rPr>
        <w:t>………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>一、辦理方式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>（本計畫及相關附件電子檔請至生命教育學科中心、音樂學科中心-國立三重高中、藝術生活學科中心-國立師大附中網站）下載。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>二、參加對象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A組：全國各高中職教師、行政人員</w:t>
      </w:r>
    </w:p>
    <w:p w:rsid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B組：</w:t>
      </w:r>
      <w:r w:rsidRPr="00956E78">
        <w:rPr>
          <w:rFonts w:ascii="微軟正黑體" w:eastAsia="微軟正黑體" w:hAnsi="微軟正黑體" w:hint="eastAsia"/>
          <w:szCs w:val="27"/>
          <w:shd w:val="pct15" w:color="auto" w:fill="FFFFFF"/>
        </w:rPr>
        <w:t>全國各高中職學生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>三、徵選類別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  （一）</w:t>
      </w:r>
      <w:r w:rsidRPr="00A66055">
        <w:rPr>
          <w:rFonts w:ascii="微軟正黑體" w:eastAsia="微軟正黑體" w:hAnsi="微軟正黑體" w:hint="eastAsia"/>
          <w:szCs w:val="27"/>
          <w:shd w:val="pct15" w:color="auto" w:fill="FFFFFF"/>
        </w:rPr>
        <w:t>「生命影像」創作（攝影+文字分享）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ind w:leftChars="200" w:left="480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  透過細膩的觀察，捕捉感動生命的鏡頭。日常生活中，總有讓人感覺幸福、快樂、悲傷、驚嚇、莞爾、困惑、心動、掙扎、反省的人事物或大自然…等有所觸動或啟發的景象，皆可拍攝入鏡。透過鏡頭捕捉，搭配對於生命的領悟與感動之文字陳述，呈現對生命的關懷及生命經驗的分享。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  （二）</w:t>
      </w:r>
      <w:r w:rsidRPr="00A66055">
        <w:rPr>
          <w:rFonts w:ascii="微軟正黑體" w:eastAsia="微軟正黑體" w:hAnsi="微軟正黑體" w:hint="eastAsia"/>
          <w:szCs w:val="27"/>
          <w:shd w:val="pct15" w:color="auto" w:fill="FFFFFF"/>
        </w:rPr>
        <w:t>「音樂人生」-歌曲創作與生命故事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ind w:leftChars="200" w:left="480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  生命中總有一首屬於你的歌，詞曲、畫面都是你的生命故事，我們想邀請你把這首歌創作出來，而且由你來表演，因為你可以唱出你的情緒，同時分享你的故事。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>四、作品收件</w:t>
      </w:r>
    </w:p>
    <w:p w:rsidR="007E6D0F" w:rsidRDefault="007E6D0F" w:rsidP="007E6D0F">
      <w:pPr>
        <w:pStyle w:val="Web"/>
        <w:snapToGrid w:val="0"/>
        <w:spacing w:before="0" w:beforeAutospacing="0" w:afterLines="21" w:afterAutospacing="0" w:line="400" w:lineRule="exact"/>
        <w:ind w:firstLine="480"/>
        <w:rPr>
          <w:rFonts w:ascii="微軟正黑體" w:eastAsia="微軟正黑體" w:hAnsi="微軟正黑體" w:hint="eastAsia"/>
          <w:szCs w:val="27"/>
        </w:rPr>
      </w:pPr>
      <w:r>
        <w:rPr>
          <w:rFonts w:ascii="微軟正黑體" w:eastAsia="微軟正黑體" w:hAnsi="微軟正黑體" w:hint="eastAsia"/>
          <w:noProof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72.7pt;margin-top:33.15pt;width:62.4pt;height:28.8pt;z-index:251659264" fillcolor="white [3201]" strokecolor="#f79646 [3209]" strokeweight="5pt">
            <v:stroke linestyle="thickThin"/>
            <v:shadow color="#868686"/>
            <v:textbox>
              <w:txbxContent>
                <w:p w:rsidR="007E6D0F" w:rsidRPr="007E6D0F" w:rsidRDefault="007E6D0F" w:rsidP="007E6D0F">
                  <w:pPr>
                    <w:snapToGrid w:val="0"/>
                    <w:rPr>
                      <w:rFonts w:ascii="華康棒棒體W5" w:eastAsia="華康棒棒體W5" w:hint="eastAsia"/>
                      <w:position w:val="6"/>
                      <w:sz w:val="28"/>
                    </w:rPr>
                  </w:pPr>
                  <w:r w:rsidRPr="007E6D0F">
                    <w:rPr>
                      <w:rFonts w:ascii="華康棒棒體W5" w:eastAsia="華康棒棒體W5" w:hint="eastAsia"/>
                      <w:position w:val="6"/>
                      <w:sz w:val="28"/>
                    </w:rPr>
                    <w:t>續背面</w:t>
                  </w:r>
                </w:p>
              </w:txbxContent>
            </v:textbox>
          </v:shape>
        </w:pict>
      </w:r>
      <w:r w:rsidR="00A66055" w:rsidRPr="00A66055">
        <w:rPr>
          <w:rFonts w:ascii="微軟正黑體" w:eastAsia="微軟正黑體" w:hAnsi="微軟正黑體" w:hint="eastAsia"/>
          <w:szCs w:val="27"/>
        </w:rPr>
        <w:t>自</w:t>
      </w:r>
      <w:r w:rsidR="00A66055" w:rsidRPr="00A66055">
        <w:rPr>
          <w:rFonts w:ascii="微軟正黑體" w:eastAsia="微軟正黑體" w:hAnsi="微軟正黑體" w:hint="eastAsia"/>
          <w:szCs w:val="27"/>
          <w:u w:val="double"/>
        </w:rPr>
        <w:t>100年11月1日起至101年4月20日止</w:t>
      </w:r>
      <w:r w:rsidR="00A66055" w:rsidRPr="00A66055">
        <w:rPr>
          <w:rFonts w:ascii="微軟正黑體" w:eastAsia="微軟正黑體" w:hAnsi="微軟正黑體" w:hint="eastAsia"/>
          <w:szCs w:val="27"/>
        </w:rPr>
        <w:t>（逾期不受理）。請將參賽作品寄至：（26542）</w:t>
      </w:r>
      <w:r w:rsidR="00A66055" w:rsidRPr="00956E78">
        <w:rPr>
          <w:rFonts w:ascii="微軟正黑體" w:eastAsia="微軟正黑體" w:hAnsi="微軟正黑體" w:hint="eastAsia"/>
          <w:szCs w:val="27"/>
          <w:u w:val="double"/>
        </w:rPr>
        <w:t>宜蘭縣羅東鎮公正路324號，國立羅東高中-生命教育學科中心</w:t>
      </w:r>
      <w:r w:rsidR="00A66055" w:rsidRPr="00A66055">
        <w:rPr>
          <w:rFonts w:ascii="微軟正黑體" w:eastAsia="微軟正黑體" w:hAnsi="微軟正黑體" w:hint="eastAsia"/>
          <w:szCs w:val="27"/>
        </w:rPr>
        <w:t>收</w:t>
      </w:r>
      <w:proofErr w:type="gramStart"/>
      <w:r w:rsidR="00A66055" w:rsidRPr="00A66055">
        <w:rPr>
          <w:rFonts w:ascii="微軟正黑體" w:eastAsia="微軟正黑體" w:hAnsi="微軟正黑體" w:hint="eastAsia"/>
          <w:szCs w:val="27"/>
        </w:rPr>
        <w:t>（</w:t>
      </w:r>
      <w:proofErr w:type="gramEnd"/>
      <w:r w:rsidR="00A66055" w:rsidRPr="00A66055">
        <w:rPr>
          <w:rFonts w:ascii="微軟正黑體" w:eastAsia="微軟正黑體" w:hAnsi="微軟正黑體" w:hint="eastAsia"/>
          <w:szCs w:val="27"/>
        </w:rPr>
        <w:t>或e-mail至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ind w:firstLine="480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lastRenderedPageBreak/>
        <w:t>eareastinlee1234@gmail.com　陳盈利先生</w:t>
      </w:r>
      <w:proofErr w:type="gramStart"/>
      <w:r w:rsidRPr="00A66055">
        <w:rPr>
          <w:rFonts w:ascii="微軟正黑體" w:eastAsia="微軟正黑體" w:hAnsi="微軟正黑體" w:hint="eastAsia"/>
          <w:szCs w:val="27"/>
        </w:rPr>
        <w:t>）</w:t>
      </w:r>
      <w:proofErr w:type="gramEnd"/>
      <w:r w:rsidRPr="00A66055">
        <w:rPr>
          <w:rFonts w:ascii="微軟正黑體" w:eastAsia="微軟正黑體" w:hAnsi="微軟正黑體" w:hint="eastAsia"/>
          <w:szCs w:val="27"/>
        </w:rPr>
        <w:t>並請在信封或電子郵件主旨上註明《參加101「生命影像與音樂人生」徵選活動》、《徵選類別》、《組別》字樣。資料不足者不予受理。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>五、結果與發表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1、初選結果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  初選結果將以電話與專函通知，並於5月25日公布於生命教育、藝術生活及音樂學科中心網站。並邀請初選入圍者參與101年6月16日辦理之複選評審工作坊，由創作者進行現場分享與發表。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2、</w:t>
      </w:r>
      <w:proofErr w:type="gramStart"/>
      <w:r w:rsidRPr="00A66055">
        <w:rPr>
          <w:rFonts w:ascii="微軟正黑體" w:eastAsia="微軟正黑體" w:hAnsi="微軟正黑體" w:hint="eastAsia"/>
          <w:szCs w:val="27"/>
        </w:rPr>
        <w:t>複</w:t>
      </w:r>
      <w:proofErr w:type="gramEnd"/>
      <w:r w:rsidRPr="00A66055">
        <w:rPr>
          <w:rFonts w:ascii="微軟正黑體" w:eastAsia="微軟正黑體" w:hAnsi="微軟正黑體" w:hint="eastAsia"/>
          <w:szCs w:val="27"/>
        </w:rPr>
        <w:t>審結果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  （1）複選評審結果將以電話與專函通知，並於7月1日公布於生命教育、藝術生活及音樂學科中心網站。「生命影像」創作與「音樂人生」創作將分別選出：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ind w:leftChars="200" w:left="480"/>
        <w:rPr>
          <w:rFonts w:ascii="微軟正黑體" w:eastAsia="微軟正黑體" w:hAnsi="微軟正黑體"/>
          <w:szCs w:val="27"/>
          <w:shd w:val="pct15" w:color="auto" w:fill="FFFFFF"/>
        </w:rPr>
      </w:pPr>
      <w:r w:rsidRPr="00A66055">
        <w:rPr>
          <w:rFonts w:ascii="微軟正黑體" w:eastAsia="微軟正黑體" w:hAnsi="微軟正黑體" w:hint="eastAsia"/>
          <w:szCs w:val="27"/>
          <w:shd w:val="pct15" w:color="auto" w:fill="FFFFFF"/>
        </w:rPr>
        <w:t>特優6名（A組、 B組各3名，稿酬3000元）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ind w:leftChars="200" w:left="480"/>
        <w:rPr>
          <w:rFonts w:ascii="微軟正黑體" w:eastAsia="微軟正黑體" w:hAnsi="微軟正黑體"/>
          <w:szCs w:val="27"/>
          <w:shd w:val="pct15" w:color="auto" w:fill="FFFFFF"/>
        </w:rPr>
      </w:pPr>
      <w:r w:rsidRPr="00A66055">
        <w:rPr>
          <w:rFonts w:ascii="微軟正黑體" w:eastAsia="微軟正黑體" w:hAnsi="微軟正黑體" w:hint="eastAsia"/>
          <w:szCs w:val="27"/>
          <w:shd w:val="pct15" w:color="auto" w:fill="FFFFFF"/>
        </w:rPr>
        <w:t>優選6名（A組、 B組各3名，稿酬2000元）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ind w:leftChars="200" w:left="480"/>
        <w:rPr>
          <w:rFonts w:ascii="微軟正黑體" w:eastAsia="微軟正黑體" w:hAnsi="微軟正黑體"/>
          <w:szCs w:val="27"/>
          <w:shd w:val="pct15" w:color="auto" w:fill="FFFFFF"/>
        </w:rPr>
      </w:pPr>
      <w:r w:rsidRPr="00A66055">
        <w:rPr>
          <w:rFonts w:ascii="微軟正黑體" w:eastAsia="微軟正黑體" w:hAnsi="微軟正黑體" w:hint="eastAsia"/>
          <w:szCs w:val="27"/>
          <w:shd w:val="pct15" w:color="auto" w:fill="FFFFFF"/>
        </w:rPr>
        <w:t>佳作8名（A組、 B組各4名，稿酬1000元）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  （2）得獎影像作品將於上述網站長期展示，於相關活動中發表，並放置教育部生命教育網站，提供社會大眾觀賞，以增益生命教育之宣導。</w:t>
      </w:r>
    </w:p>
    <w:p w:rsidR="00A66055" w:rsidRPr="00A66055" w:rsidRDefault="00A66055" w:rsidP="007E6D0F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  <w:r w:rsidRPr="00A66055">
        <w:rPr>
          <w:rFonts w:ascii="微軟正黑體" w:eastAsia="微軟正黑體" w:hAnsi="微軟正黑體" w:hint="eastAsia"/>
          <w:szCs w:val="27"/>
        </w:rPr>
        <w:t xml:space="preserve">  3、頒獎與發表：邀請特優作品之創作者於101年8月4日或11日於「生命音像發表工作坊」發表創作與分享故事，並邀請</w:t>
      </w:r>
      <w:proofErr w:type="gramStart"/>
      <w:r w:rsidRPr="00A66055">
        <w:rPr>
          <w:rFonts w:ascii="微軟正黑體" w:eastAsia="微軟正黑體" w:hAnsi="微軟正黑體" w:hint="eastAsia"/>
          <w:szCs w:val="27"/>
        </w:rPr>
        <w:t>三</w:t>
      </w:r>
      <w:proofErr w:type="gramEnd"/>
      <w:r w:rsidRPr="00A66055">
        <w:rPr>
          <w:rFonts w:ascii="微軟正黑體" w:eastAsia="微軟正黑體" w:hAnsi="微軟正黑體" w:hint="eastAsia"/>
          <w:szCs w:val="27"/>
        </w:rPr>
        <w:t>學科中心之校長頒發獎勵以公開表揚。</w:t>
      </w:r>
    </w:p>
    <w:p w:rsidR="00A66055" w:rsidRPr="00A66055" w:rsidRDefault="00A66055" w:rsidP="00A152D8">
      <w:pPr>
        <w:pStyle w:val="Web"/>
        <w:snapToGrid w:val="0"/>
        <w:spacing w:before="0" w:beforeAutospacing="0" w:afterLines="21" w:afterAutospacing="0" w:line="400" w:lineRule="exact"/>
        <w:rPr>
          <w:rFonts w:ascii="微軟正黑體" w:eastAsia="微軟正黑體" w:hAnsi="微軟正黑體"/>
          <w:szCs w:val="27"/>
        </w:rPr>
      </w:pPr>
    </w:p>
    <w:sectPr w:rsidR="00A66055" w:rsidRPr="00A66055" w:rsidSect="008537D1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BE" w:rsidRDefault="006628BE" w:rsidP="000F3D92">
      <w:r>
        <w:separator/>
      </w:r>
    </w:p>
  </w:endnote>
  <w:endnote w:type="continuationSeparator" w:id="0">
    <w:p w:rsidR="006628BE" w:rsidRDefault="006628BE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BE" w:rsidRDefault="006628BE" w:rsidP="000F3D92">
      <w:r>
        <w:separator/>
      </w:r>
    </w:p>
  </w:footnote>
  <w:footnote w:type="continuationSeparator" w:id="0">
    <w:p w:rsidR="006628BE" w:rsidRDefault="006628BE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55BC0"/>
    <w:multiLevelType w:val="hybridMultilevel"/>
    <w:tmpl w:val="5EF205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</w:abstractNum>
  <w:abstractNum w:abstractNumId="9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DB5CAA"/>
    <w:multiLevelType w:val="hybridMultilevel"/>
    <w:tmpl w:val="6C206056"/>
    <w:lvl w:ilvl="0" w:tplc="E71E2D8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6673B5"/>
    <w:multiLevelType w:val="hybridMultilevel"/>
    <w:tmpl w:val="68C24AA8"/>
    <w:lvl w:ilvl="0" w:tplc="4B82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o:colormru v:ext="edit" colors="#47bdcd,#c15392,#c28ac8"/>
      <o:colormenu v:ext="edit" fillcolor="#c28ac8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41445"/>
    <w:rsid w:val="000533AA"/>
    <w:rsid w:val="00053EA8"/>
    <w:rsid w:val="00063577"/>
    <w:rsid w:val="000636B1"/>
    <w:rsid w:val="00072C7A"/>
    <w:rsid w:val="000F3D92"/>
    <w:rsid w:val="00100862"/>
    <w:rsid w:val="00110E48"/>
    <w:rsid w:val="001154F8"/>
    <w:rsid w:val="00117A9A"/>
    <w:rsid w:val="00142416"/>
    <w:rsid w:val="001562EF"/>
    <w:rsid w:val="001567AD"/>
    <w:rsid w:val="00173ED9"/>
    <w:rsid w:val="00176EBF"/>
    <w:rsid w:val="001A58BA"/>
    <w:rsid w:val="001B764A"/>
    <w:rsid w:val="001C4515"/>
    <w:rsid w:val="00206F55"/>
    <w:rsid w:val="00207106"/>
    <w:rsid w:val="00210533"/>
    <w:rsid w:val="0024232D"/>
    <w:rsid w:val="00247B66"/>
    <w:rsid w:val="00254663"/>
    <w:rsid w:val="002573ED"/>
    <w:rsid w:val="00273D8B"/>
    <w:rsid w:val="002946A7"/>
    <w:rsid w:val="002A4238"/>
    <w:rsid w:val="002B3D98"/>
    <w:rsid w:val="002D5FD1"/>
    <w:rsid w:val="0030352E"/>
    <w:rsid w:val="00303E43"/>
    <w:rsid w:val="00321672"/>
    <w:rsid w:val="00325F89"/>
    <w:rsid w:val="0033269B"/>
    <w:rsid w:val="00333A3E"/>
    <w:rsid w:val="0034205A"/>
    <w:rsid w:val="003606F1"/>
    <w:rsid w:val="00362BCF"/>
    <w:rsid w:val="003711F2"/>
    <w:rsid w:val="00377279"/>
    <w:rsid w:val="003843B5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34B0E"/>
    <w:rsid w:val="00442B6C"/>
    <w:rsid w:val="004727A0"/>
    <w:rsid w:val="00487A3A"/>
    <w:rsid w:val="004A1034"/>
    <w:rsid w:val="004A43F9"/>
    <w:rsid w:val="004B2C2E"/>
    <w:rsid w:val="004C20B4"/>
    <w:rsid w:val="004C430E"/>
    <w:rsid w:val="004D4435"/>
    <w:rsid w:val="004E124B"/>
    <w:rsid w:val="004E7E87"/>
    <w:rsid w:val="004F02A2"/>
    <w:rsid w:val="005079C7"/>
    <w:rsid w:val="00510589"/>
    <w:rsid w:val="00527908"/>
    <w:rsid w:val="005436AC"/>
    <w:rsid w:val="00581C54"/>
    <w:rsid w:val="005854AB"/>
    <w:rsid w:val="00591C83"/>
    <w:rsid w:val="005A66AB"/>
    <w:rsid w:val="005A699E"/>
    <w:rsid w:val="005B3C03"/>
    <w:rsid w:val="005B57B0"/>
    <w:rsid w:val="005B7256"/>
    <w:rsid w:val="006032A4"/>
    <w:rsid w:val="00613150"/>
    <w:rsid w:val="00625DA6"/>
    <w:rsid w:val="00633D8F"/>
    <w:rsid w:val="006365F6"/>
    <w:rsid w:val="00641DD9"/>
    <w:rsid w:val="00654E30"/>
    <w:rsid w:val="00662362"/>
    <w:rsid w:val="006628BE"/>
    <w:rsid w:val="00682FB4"/>
    <w:rsid w:val="00684C5E"/>
    <w:rsid w:val="0069183E"/>
    <w:rsid w:val="006A24C0"/>
    <w:rsid w:val="006B6798"/>
    <w:rsid w:val="006D01EA"/>
    <w:rsid w:val="00721E9E"/>
    <w:rsid w:val="0072433A"/>
    <w:rsid w:val="00730431"/>
    <w:rsid w:val="007311F3"/>
    <w:rsid w:val="00745ECA"/>
    <w:rsid w:val="0075666D"/>
    <w:rsid w:val="0077459D"/>
    <w:rsid w:val="00780047"/>
    <w:rsid w:val="00785326"/>
    <w:rsid w:val="00796959"/>
    <w:rsid w:val="007A6C7B"/>
    <w:rsid w:val="007A7E2D"/>
    <w:rsid w:val="007B6B7F"/>
    <w:rsid w:val="007C4B55"/>
    <w:rsid w:val="007C6477"/>
    <w:rsid w:val="007D0CE5"/>
    <w:rsid w:val="007D3DAE"/>
    <w:rsid w:val="007D4108"/>
    <w:rsid w:val="007E4118"/>
    <w:rsid w:val="007E6D0F"/>
    <w:rsid w:val="007E70D9"/>
    <w:rsid w:val="007E7163"/>
    <w:rsid w:val="00800826"/>
    <w:rsid w:val="00803770"/>
    <w:rsid w:val="00815E76"/>
    <w:rsid w:val="0081665E"/>
    <w:rsid w:val="008175CD"/>
    <w:rsid w:val="008230F9"/>
    <w:rsid w:val="008537D1"/>
    <w:rsid w:val="00854E89"/>
    <w:rsid w:val="008721D5"/>
    <w:rsid w:val="008B6D32"/>
    <w:rsid w:val="008C7727"/>
    <w:rsid w:val="008E4E9C"/>
    <w:rsid w:val="008F6C85"/>
    <w:rsid w:val="00901856"/>
    <w:rsid w:val="0091463A"/>
    <w:rsid w:val="00931E09"/>
    <w:rsid w:val="00956E78"/>
    <w:rsid w:val="00961568"/>
    <w:rsid w:val="00970261"/>
    <w:rsid w:val="009A2427"/>
    <w:rsid w:val="009A7180"/>
    <w:rsid w:val="009C3FCC"/>
    <w:rsid w:val="009C5537"/>
    <w:rsid w:val="009D3918"/>
    <w:rsid w:val="009D4329"/>
    <w:rsid w:val="00A152D8"/>
    <w:rsid w:val="00A3790F"/>
    <w:rsid w:val="00A44B4B"/>
    <w:rsid w:val="00A53FF5"/>
    <w:rsid w:val="00A66055"/>
    <w:rsid w:val="00A67077"/>
    <w:rsid w:val="00A679F5"/>
    <w:rsid w:val="00A70346"/>
    <w:rsid w:val="00A74E54"/>
    <w:rsid w:val="00A81833"/>
    <w:rsid w:val="00A90D59"/>
    <w:rsid w:val="00AB4DA6"/>
    <w:rsid w:val="00AD4869"/>
    <w:rsid w:val="00AF14CA"/>
    <w:rsid w:val="00AF6763"/>
    <w:rsid w:val="00B0715F"/>
    <w:rsid w:val="00B15DBD"/>
    <w:rsid w:val="00B27C0E"/>
    <w:rsid w:val="00B27F07"/>
    <w:rsid w:val="00B367A5"/>
    <w:rsid w:val="00B44CB7"/>
    <w:rsid w:val="00B57204"/>
    <w:rsid w:val="00B91045"/>
    <w:rsid w:val="00BA73A6"/>
    <w:rsid w:val="00BB1B88"/>
    <w:rsid w:val="00BD31BF"/>
    <w:rsid w:val="00BE2E8F"/>
    <w:rsid w:val="00BE76EB"/>
    <w:rsid w:val="00C35911"/>
    <w:rsid w:val="00C45A82"/>
    <w:rsid w:val="00C63B6A"/>
    <w:rsid w:val="00C97F2E"/>
    <w:rsid w:val="00CA5634"/>
    <w:rsid w:val="00CF0D93"/>
    <w:rsid w:val="00D12EEB"/>
    <w:rsid w:val="00D23241"/>
    <w:rsid w:val="00D2485A"/>
    <w:rsid w:val="00D43803"/>
    <w:rsid w:val="00D66E38"/>
    <w:rsid w:val="00D70E55"/>
    <w:rsid w:val="00DA2F9A"/>
    <w:rsid w:val="00DC3007"/>
    <w:rsid w:val="00DC7D46"/>
    <w:rsid w:val="00E025DD"/>
    <w:rsid w:val="00E03D22"/>
    <w:rsid w:val="00E46975"/>
    <w:rsid w:val="00E47605"/>
    <w:rsid w:val="00E66225"/>
    <w:rsid w:val="00E93DA0"/>
    <w:rsid w:val="00EA2650"/>
    <w:rsid w:val="00EC636F"/>
    <w:rsid w:val="00EC657A"/>
    <w:rsid w:val="00ED70B9"/>
    <w:rsid w:val="00EE7F7E"/>
    <w:rsid w:val="00F0045C"/>
    <w:rsid w:val="00F54F02"/>
    <w:rsid w:val="00F77C42"/>
    <w:rsid w:val="00F8110F"/>
    <w:rsid w:val="00F90E5C"/>
    <w:rsid w:val="00FA5D19"/>
    <w:rsid w:val="00FB06FF"/>
    <w:rsid w:val="00FD41CE"/>
    <w:rsid w:val="00FD42B6"/>
    <w:rsid w:val="00FE21BA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ru v:ext="edit" colors="#47bdcd,#c15392,#c28ac8"/>
      <o:colormenu v:ext="edit" fillcolor="#c28ac8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  <w:style w:type="character" w:styleId="ab">
    <w:name w:val="Hyperlink"/>
    <w:basedOn w:val="a0"/>
    <w:uiPriority w:val="99"/>
    <w:unhideWhenUsed/>
    <w:rsid w:val="007D4108"/>
    <w:rPr>
      <w:color w:val="0000FF" w:themeColor="hyperlink"/>
      <w:u w:val="single"/>
    </w:rPr>
  </w:style>
  <w:style w:type="character" w:customStyle="1" w:styleId="googqs-tidbit1">
    <w:name w:val="goog_qs-tidbit1"/>
    <w:basedOn w:val="a0"/>
    <w:rsid w:val="0090185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745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2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39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5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51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477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8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204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29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08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5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676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635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8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hsh\Desktop\&#26032;&#22686;%20Microsoft%20Office%20Excel%20&#24037;&#2031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12C5-045A-40F3-B17E-28498D36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6</cp:revision>
  <cp:lastPrinted>2011-12-08T08:07:00Z</cp:lastPrinted>
  <dcterms:created xsi:type="dcterms:W3CDTF">2011-12-14T00:50:00Z</dcterms:created>
  <dcterms:modified xsi:type="dcterms:W3CDTF">2011-12-15T01:17:00Z</dcterms:modified>
</cp:coreProperties>
</file>