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104709">
      <w:pPr>
        <w:snapToGrid w:val="0"/>
        <w:spacing w:line="440" w:lineRule="exact"/>
        <w:ind w:rightChars="-36" w:right="-86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27507A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B824C6">
        <w:rPr>
          <w:rFonts w:ascii="王漢宗綜藝體繁" w:eastAsia="王漢宗綜藝體繁" w:hint="eastAsia"/>
          <w:szCs w:val="24"/>
        </w:rPr>
        <w:t>1.06.08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Pr="007303D4" w:rsidRDefault="000F3D92" w:rsidP="0027507A">
      <w:pPr>
        <w:snapToGrid w:val="0"/>
        <w:rPr>
          <w:rFonts w:ascii="王漢宗綜藝體繁" w:eastAsia="王漢宗綜藝體繁"/>
          <w:sz w:val="32"/>
          <w:szCs w:val="32"/>
        </w:rPr>
      </w:pPr>
      <w:r w:rsidRPr="007303D4">
        <w:rPr>
          <w:rFonts w:ascii="王漢宗綜藝體繁" w:eastAsia="王漢宗綜藝體繁" w:hint="eastAsia"/>
          <w:sz w:val="32"/>
          <w:szCs w:val="32"/>
        </w:rPr>
        <w:t>活動訊息</w:t>
      </w:r>
    </w:p>
    <w:p w:rsidR="00D363B6" w:rsidRDefault="00D363B6" w:rsidP="00D363B6">
      <w:pPr>
        <w:pStyle w:val="a7"/>
        <w:numPr>
          <w:ilvl w:val="3"/>
          <w:numId w:val="1"/>
        </w:numPr>
        <w:snapToGrid w:val="0"/>
        <w:spacing w:afterLines="30" w:line="400" w:lineRule="exact"/>
        <w:ind w:leftChars="0"/>
        <w:rPr>
          <w:rFonts w:ascii="文鼎粗鋼筆行楷" w:eastAsia="文鼎粗鋼筆行楷"/>
          <w:bCs/>
          <w:sz w:val="26"/>
          <w:szCs w:val="26"/>
        </w:rPr>
      </w:pPr>
      <w:r w:rsidRPr="00D363B6">
        <w:rPr>
          <w:rFonts w:ascii="文鼎粗鋼筆行楷" w:eastAsia="文鼎粗鋼筆行楷" w:hint="eastAsia"/>
          <w:bCs/>
          <w:sz w:val="26"/>
          <w:szCs w:val="26"/>
        </w:rPr>
        <w:t>清大電機系在7/21(六)舉辦</w:t>
      </w:r>
      <w:r w:rsidRPr="00D363B6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清華電機一日體驗營</w:t>
      </w:r>
      <w:r w:rsidRPr="00D363B6">
        <w:rPr>
          <w:rFonts w:ascii="文鼎粗鋼筆行楷" w:eastAsia="文鼎粗鋼筆行楷" w:hint="eastAsia"/>
          <w:bCs/>
          <w:sz w:val="26"/>
          <w:szCs w:val="26"/>
        </w:rPr>
        <w:t>，</w:t>
      </w:r>
      <w:r w:rsidRPr="00D363B6">
        <w:rPr>
          <w:rFonts w:ascii="文鼎粗鋼筆行楷" w:eastAsia="文鼎粗鋼筆行楷" w:hint="eastAsia"/>
          <w:bCs/>
          <w:sz w:val="26"/>
          <w:szCs w:val="26"/>
          <w:u w:val="double"/>
        </w:rPr>
        <w:t>邀請全國應屆畢業生與家長參加，一律</w:t>
      </w:r>
      <w:proofErr w:type="gramStart"/>
      <w:r w:rsidRPr="00D363B6">
        <w:rPr>
          <w:rFonts w:ascii="文鼎粗鋼筆行楷" w:eastAsia="文鼎粗鋼筆行楷" w:hint="eastAsia"/>
          <w:bCs/>
          <w:sz w:val="26"/>
          <w:szCs w:val="26"/>
          <w:u w:val="double"/>
        </w:rPr>
        <w:t>採</w:t>
      </w:r>
      <w:proofErr w:type="gramEnd"/>
      <w:r w:rsidRPr="00D363B6">
        <w:rPr>
          <w:rFonts w:ascii="文鼎粗鋼筆行楷" w:eastAsia="文鼎粗鋼筆行楷" w:hint="eastAsia"/>
          <w:bCs/>
          <w:sz w:val="26"/>
          <w:szCs w:val="26"/>
          <w:u w:val="double"/>
        </w:rPr>
        <w:t>網路報名</w:t>
      </w:r>
      <w:r w:rsidRPr="00D363B6">
        <w:rPr>
          <w:rFonts w:ascii="文鼎粗鋼筆行楷" w:eastAsia="文鼎粗鋼筆行楷" w:hint="eastAsia"/>
          <w:bCs/>
          <w:sz w:val="26"/>
          <w:szCs w:val="26"/>
        </w:rPr>
        <w:t>，限定150名額滿為止，本訊息亦已公布在學校網頁最新消息，請有興趣同學自行上網報名。</w:t>
      </w:r>
    </w:p>
    <w:p w:rsidR="009205FD" w:rsidRDefault="009205FD" w:rsidP="00DB359D">
      <w:pPr>
        <w:pStyle w:val="a7"/>
        <w:numPr>
          <w:ilvl w:val="3"/>
          <w:numId w:val="1"/>
        </w:numPr>
        <w:snapToGrid w:val="0"/>
        <w:spacing w:afterLines="30" w:line="400" w:lineRule="exact"/>
        <w:ind w:leftChars="0"/>
        <w:rPr>
          <w:rFonts w:ascii="文鼎粗鋼筆行楷" w:eastAsia="文鼎粗鋼筆行楷" w:hint="eastAsia"/>
          <w:bCs/>
          <w:sz w:val="26"/>
          <w:szCs w:val="26"/>
        </w:rPr>
      </w:pPr>
      <w:r w:rsidRPr="00BB156C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高三</w:t>
      </w:r>
      <w:r w:rsidRPr="00BB156C">
        <w:rPr>
          <w:rFonts w:ascii="文鼎粗鋼筆行楷" w:eastAsia="文鼎粗鋼筆行楷" w:hAnsi="細明體" w:cs="細明體" w:hint="eastAsia"/>
          <w:bCs/>
          <w:sz w:val="26"/>
          <w:szCs w:val="26"/>
          <w:shd w:val="pct15" w:color="auto" w:fill="FFFFFF"/>
        </w:rPr>
        <w:t>同學請注意</w:t>
      </w:r>
      <w:r w:rsidRPr="009205FD">
        <w:rPr>
          <w:rFonts w:ascii="文鼎粗鋼筆行楷" w:eastAsia="文鼎粗鋼筆行楷" w:hint="eastAsia"/>
          <w:bCs/>
          <w:sz w:val="26"/>
          <w:szCs w:val="26"/>
        </w:rPr>
        <w:t>：</w:t>
      </w:r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7/20（星期五）13：30-14：30：請</w:t>
      </w:r>
      <w:proofErr w:type="gramStart"/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參加指考的</w:t>
      </w:r>
      <w:proofErr w:type="gramEnd"/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同學，務必參加學校辦理的選填志願說明會</w:t>
      </w:r>
      <w:proofErr w:type="gramStart"/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（</w:t>
      </w:r>
      <w:proofErr w:type="gramEnd"/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地點：本校禮堂</w:t>
      </w:r>
      <w:proofErr w:type="gramStart"/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）</w:t>
      </w:r>
      <w:proofErr w:type="gramEnd"/>
      <w:r w:rsidRPr="009205FD">
        <w:rPr>
          <w:rFonts w:ascii="文鼎粗鋼筆行楷" w:eastAsia="文鼎粗鋼筆行楷" w:hint="eastAsia"/>
          <w:bCs/>
          <w:sz w:val="26"/>
          <w:szCs w:val="26"/>
        </w:rPr>
        <w:t>，並攜帶文具用品、今年的各科累計人數表或個人所購買的選填志願工具書（非必備）到禮堂集合；</w:t>
      </w:r>
      <w:r w:rsidRPr="009205FD">
        <w:rPr>
          <w:rFonts w:ascii="文鼎粗鋼筆行楷" w:eastAsia="文鼎粗鋼筆行楷" w:hint="eastAsia"/>
          <w:bCs/>
          <w:sz w:val="26"/>
          <w:szCs w:val="26"/>
          <w:u w:val="double"/>
        </w:rPr>
        <w:t>當日14：45-15：30是導師時間</w:t>
      </w:r>
      <w:r w:rsidRPr="009205FD">
        <w:rPr>
          <w:rFonts w:ascii="文鼎粗鋼筆行楷" w:eastAsia="文鼎粗鋼筆行楷" w:hint="eastAsia"/>
          <w:bCs/>
          <w:sz w:val="26"/>
          <w:szCs w:val="26"/>
        </w:rPr>
        <w:t>，請同學回到班級與導師座談。</w:t>
      </w:r>
    </w:p>
    <w:p w:rsidR="00EA69A3" w:rsidRDefault="00575F62" w:rsidP="00B61B7C">
      <w:pPr>
        <w:snapToGrid w:val="0"/>
        <w:spacing w:line="400" w:lineRule="exact"/>
        <w:rPr>
          <w:rFonts w:ascii="細明體" w:eastAsia="細明體" w:hAnsi="細明體" w:cs="細明體"/>
          <w:bCs/>
          <w:sz w:val="26"/>
          <w:szCs w:val="26"/>
        </w:rPr>
      </w:pPr>
      <w:r w:rsidRPr="00575F62">
        <w:rPr>
          <w:rFonts w:ascii="華康芸風體W3(P)" w:eastAsia="華康芸風體W3(P)"/>
          <w:noProof/>
          <w:spacing w:val="-5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77.4pt;margin-top:13.25pt;width:411.05pt;height:29.1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2050">
              <w:txbxContent>
                <w:p w:rsidR="00C567F8" w:rsidRPr="00ED73A7" w:rsidRDefault="009205FD" w:rsidP="00FA1219">
                  <w:pPr>
                    <w:snapToGrid w:val="0"/>
                    <w:jc w:val="center"/>
                    <w:rPr>
                      <w:rFonts w:ascii="華康海報體W9" w:eastAsia="華康海報體W9" w:hAnsi="標楷體" w:cs="Times New Roman"/>
                      <w:b/>
                      <w:sz w:val="36"/>
                      <w:szCs w:val="28"/>
                    </w:rPr>
                  </w:pPr>
                  <w:r w:rsidRPr="009205FD">
                    <w:rPr>
                      <w:rFonts w:ascii="華康海報體W9" w:eastAsia="華康海報體W9" w:hAnsi="標楷體" w:cs="Times New Roman"/>
                      <w:b/>
                      <w:bCs/>
                      <w:sz w:val="36"/>
                      <w:szCs w:val="28"/>
                    </w:rPr>
                    <w:t>考前症候群～談談自我挫敗的行為模式</w:t>
                  </w:r>
                  <w:r w:rsidR="00C60D47">
                    <w:rPr>
                      <w:rFonts w:ascii="華康海報體W9" w:eastAsia="華康海報體W9" w:hAnsi="標楷體" w:cs="Times New Roman" w:hint="eastAsia"/>
                      <w:b/>
                      <w:bCs/>
                      <w:sz w:val="36"/>
                      <w:szCs w:val="28"/>
                    </w:rPr>
                    <w:t>part2</w:t>
                  </w:r>
                </w:p>
                <w:p w:rsidR="00104FA8" w:rsidRPr="00E52B45" w:rsidRDefault="00104FA8" w:rsidP="00D249D0">
                  <w:pPr>
                    <w:snapToGrid w:val="0"/>
                    <w:rPr>
                      <w:rFonts w:ascii="華康海報體W9" w:eastAsia="華康海報體W9"/>
                    </w:rPr>
                  </w:pPr>
                </w:p>
              </w:txbxContent>
            </v:textbox>
          </v:shape>
        </w:pict>
      </w:r>
      <w:r w:rsidR="000F3D92" w:rsidRPr="005E07AF">
        <w:rPr>
          <w:rFonts w:ascii="王漢宗綜藝體繁" w:eastAsia="王漢宗綜藝體繁" w:hint="eastAsia"/>
          <w:sz w:val="32"/>
          <w:szCs w:val="32"/>
        </w:rPr>
        <w:t>心靈廣場</w:t>
      </w:r>
      <w:r w:rsidR="008721D5" w:rsidRPr="005E07AF">
        <w:rPr>
          <w:rFonts w:ascii="文鼎粗鋼筆行楷" w:eastAsia="文鼎粗鋼筆行楷" w:hint="eastAsia"/>
          <w:bCs/>
          <w:sz w:val="26"/>
          <w:szCs w:val="26"/>
        </w:rPr>
        <w:t>：</w:t>
      </w:r>
      <w:r w:rsidR="00B77A52" w:rsidRPr="005E07AF">
        <w:rPr>
          <w:rFonts w:ascii="細明體" w:eastAsia="細明體" w:hAnsi="細明體" w:cs="細明體"/>
          <w:bCs/>
          <w:sz w:val="26"/>
          <w:szCs w:val="26"/>
        </w:rPr>
        <w:t xml:space="preserve"> </w:t>
      </w:r>
    </w:p>
    <w:p w:rsidR="009205FD" w:rsidRDefault="009205FD" w:rsidP="00270216">
      <w:pPr>
        <w:snapToGrid w:val="0"/>
        <w:spacing w:line="400" w:lineRule="exact"/>
        <w:ind w:firstLineChars="200" w:firstLine="520"/>
        <w:jc w:val="right"/>
        <w:rPr>
          <w:rFonts w:ascii="華康芸風體W3" w:eastAsia="華康芸風體W3" w:hAnsi="標楷體" w:cs="Times New Roman"/>
          <w:spacing w:val="-50"/>
          <w:sz w:val="36"/>
        </w:rPr>
      </w:pPr>
    </w:p>
    <w:p w:rsidR="00FA1219" w:rsidRDefault="009205FD" w:rsidP="009205FD">
      <w:pPr>
        <w:snapToGrid w:val="0"/>
        <w:spacing w:line="400" w:lineRule="exact"/>
        <w:ind w:firstLineChars="200" w:firstLine="520"/>
        <w:jc w:val="right"/>
        <w:rPr>
          <w:rFonts w:ascii="華康芸風體W3" w:eastAsia="華康芸風體W3" w:hAnsi="標楷體" w:cs="Times New Roman"/>
          <w:spacing w:val="-50"/>
          <w:sz w:val="36"/>
        </w:rPr>
      </w:pPr>
      <w:r>
        <w:rPr>
          <w:rFonts w:ascii="華康芸風體W3" w:eastAsia="華康芸風體W3" w:hAnsi="標楷體" w:cs="Times New Roman" w:hint="eastAsia"/>
          <w:spacing w:val="-50"/>
          <w:sz w:val="36"/>
        </w:rPr>
        <w:t xml:space="preserve"> </w:t>
      </w:r>
      <w:r w:rsidR="00FA1219">
        <w:rPr>
          <w:rFonts w:ascii="華康芸風體W3" w:eastAsia="華康芸風體W3" w:hAnsi="標楷體" w:cs="Times New Roman" w:hint="eastAsia"/>
          <w:spacing w:val="-50"/>
          <w:sz w:val="36"/>
        </w:rPr>
        <w:t>作者:</w:t>
      </w:r>
      <w:r w:rsidR="00270216" w:rsidRPr="00270216">
        <w:rPr>
          <w:rFonts w:ascii="Arial" w:hAnsi="Arial" w:cs="Arial"/>
          <w:color w:val="333333"/>
          <w:sz w:val="16"/>
          <w:szCs w:val="16"/>
        </w:rPr>
        <w:t xml:space="preserve"> </w:t>
      </w:r>
      <w:r w:rsidR="00270216" w:rsidRPr="00270216">
        <w:rPr>
          <w:rFonts w:ascii="華康芸風體W3" w:eastAsia="華康芸風體W3" w:hAnsi="標楷體" w:cs="Times New Roman"/>
          <w:spacing w:val="-50"/>
          <w:sz w:val="36"/>
        </w:rPr>
        <w:t>陳世勳老師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  <w:shd w:val="pct15" w:color="auto" w:fill="FFFFFF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  <w:shd w:val="pct15" w:color="auto" w:fill="FFFFFF"/>
        </w:rPr>
        <w:t xml:space="preserve">貳.自我挫敗者的心理特徵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（1）個人對待自己的態度，是在自我評價的基礎上逐漸形成的，它與個人的價值觀密切相關。個人的價值觀不同，就形成了各自不同的自我態度。一般來說，容易產生自我挫折心理的人，往往與一定程度的自我否定態度有關，即對自我某方面的價值持一定的否認、輕視、不滿的態度。所謂自輕、自賤、自 卑、自責、自暴自棄等皆屬於自我否定的範疇。這種人中還有一些奉行“完美主義”，即凡事總要做到完美無缺方肯善罷甘休，若得不到完美便認為是失敗。一旦自認為失敗或者將要失敗，就會走向另一極端，憎恨自己，自卑不已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（2）過多地注意別人對自己的評價，關心自我在別人心目中的形象。他們希望得到別人讚揚，但同時又擔心和懷疑自己能否得到別人讚揚。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（3）榮譽感、自尊心以及虛榮心比別人強，因而當一切無法如願以償時，就會煩悶苦惱。當然，他們自己決不承認有虛榮心，讓他們意識到這一點也並不容易。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（4）自我意識強烈，他們經常認為別人都在注視自己、議論自己，越是人多和陌生的地方，就越覺得不自在，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一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舉手、一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抬足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，都顧慮重重。從而容易表現出不自然、靦腆。 （5）具有內向的性格，他們習慣於進行內心活動，而不擅長表露自己，尤其不願意在大庭廣眾面前出頭露面，平時缺少社會交際活動，常常表現出缺乏自信來。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  <w:shd w:val="pct15" w:color="auto" w:fill="FFFFFF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  <w:shd w:val="pct15" w:color="auto" w:fill="FFFFFF"/>
        </w:rPr>
        <w:t xml:space="preserve">參.如何解脫自我挫敗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（1）</w:t>
      </w:r>
      <w:r w:rsidRPr="00DB359D">
        <w:rPr>
          <w:rFonts w:ascii="華康芸風體W3" w:eastAsia="華康芸風體W3" w:hAnsi="標楷體" w:cs="Times New Roman" w:hint="eastAsia"/>
          <w:b/>
          <w:spacing w:val="-50"/>
          <w:sz w:val="36"/>
          <w:u w:val="dotDash"/>
        </w:rPr>
        <w:t>對自己的要求要適當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。自己首先當對自己有一個正確、全面的認識和分析，有哪些才能、特長、優點和什麼缺點、短處、不足，都應當心中有數，既不誇張，也不縮小，實事求是。</w:t>
      </w:r>
      <w:r w:rsidRPr="00DB359D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對於做任何事情，都不要操之過急，一下子要求過高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。尤其是自己沒有做過的，或正是自己的弱項，不擅長之事，更要注意。因為失敗感和期望程度是相關的，事先的期望值越高，事後因結果不理想而產生的失敗感相應也越高。</w:t>
      </w:r>
      <w:r w:rsidRPr="00DB359D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所以，你如果要做的這件事情是從來沒有做過，或是自己從不擅長做的，就不要對它的效果期望很高，這</w:t>
      </w:r>
      <w:r w:rsidRPr="00DB359D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lastRenderedPageBreak/>
        <w:t>樣即便失敗了，也不會過分地失望。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才能都是在實踐中鍛煉出來的，因而沒有必要一開始就給自己定下很高的標準。 </w:t>
      </w:r>
    </w:p>
    <w:p w:rsidR="00DB359D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 w:hint="eastAsia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（2）</w:t>
      </w:r>
      <w:r w:rsidRPr="00DB359D">
        <w:rPr>
          <w:rFonts w:ascii="華康芸風體W3" w:eastAsia="華康芸風體W3" w:hAnsi="標楷體" w:cs="Times New Roman" w:hint="eastAsia"/>
          <w:b/>
          <w:spacing w:val="-50"/>
          <w:sz w:val="36"/>
          <w:u w:val="dotDash"/>
        </w:rPr>
        <w:t>不要害怕失敗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。自我挫敗者往往在行動之前就害怕失敗，並且把失敗的結果想像得太嚴重，太難堪。這種患得患失，對自我過分的注意和顧慮，是一種消極的自我意識，應當努力設法消除。注意力越集中於自我，就將越加阻礙自我潛能的發揮。成功是我們最大的願望，但對失敗也要做最壞的打算，從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最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好處入眼，從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最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壞處準備，才能立於不敗之地。即使失敗了，你也可以自豪地說：我擁有了幾次失敗的教訓，我雖不充實，但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沒有白過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，因為這失敗意味著縮短了與 成功之間的距離，已把成功的希望帶給了我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（3）</w:t>
      </w:r>
      <w:r w:rsidRPr="00DB359D">
        <w:rPr>
          <w:rFonts w:ascii="華康芸風體W3" w:eastAsia="華康芸風體W3" w:hAnsi="標楷體" w:cs="Times New Roman" w:hint="eastAsia"/>
          <w:b/>
          <w:spacing w:val="-50"/>
          <w:sz w:val="36"/>
          <w:u w:val="dotDash"/>
        </w:rPr>
        <w:t>正確地接受自我。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一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個人認識自我固然不易，接受自我常常更難。接受自我就是對自己的本來面目抱認可、肯定的態度。乍看起來，似乎沒有人不喜歡自己，其實不然。一些不能接受自我的人，由於對本身的某個方面不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滿意，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而可能拒絕承認自己本來的面目，不能如實地表現自己，竭力把自己裝扮成另外一個形象，把真正的自我隱藏在偽裝後面。這可能有時並非是完全有意識的，但卻使自己不能自自然然地表現自己，而必然帶來沉重的心理負擔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比如，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有一位男孩子，頭上有一道疤，為了不讓別人知道，就留著長髮，整天提心吊膽</w:t>
      </w: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護著梳得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整整齊齊地頭髮，生怕暴露出來。試想，這樣的生活該有多麼沉重。對於自己的短處，如果是可以改時的，如不良習慣、壞脾氣等，要有則改之，什麼時候發現就什麼時候承認它、改正它；如果是無法補救的，如身材矮小、其貌不揚、思維遲緩等，就要鼓起勇氣承認它，接受它，不以為羞，決不掩飾。當然不是說不要修飾，而是不要成為心理負擔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對於自我挫敗者來說，就是要接受和承認自己的缺點和不足，不要因虛榮心對自我的過分關注成為沉重的心理負擔，要以主動積極的態度對待生活，廣泛地與社會和人們進行交往，培養自信心和實際行動能力。 </w:t>
      </w:r>
    </w:p>
    <w:p w:rsid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（4）</w:t>
      </w:r>
      <w:r w:rsidRPr="00D363B6">
        <w:rPr>
          <w:rFonts w:ascii="華康芸風體W3" w:eastAsia="華康芸風體W3" w:hAnsi="標楷體" w:cs="Times New Roman" w:hint="eastAsia"/>
          <w:b/>
          <w:spacing w:val="-50"/>
          <w:sz w:val="36"/>
          <w:u w:val="dotDash"/>
        </w:rPr>
        <w:t>自我鼓勵。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 xml:space="preserve">在感到自己將要產生或已經產生了自我挫敗感的時候，可以用自我鼓勵的方法矯正，也就是用生活中的哲理或某些明智的思想來安慰自己，鼓勵自己同憂慮和痛苦進行鬥爭。這種方法是通過意識的調節，擺脫對自我虛構的失敗情境的想像，解除由想像中的挫折而產生的不良情緒的困擾，鼓勵自己振作精神，恢復樂觀、積極的態度，喚起自己的信心，獲得平靜，歡愉的心境。 </w:t>
      </w:r>
    </w:p>
    <w:p w:rsidR="00E37C1F" w:rsidRPr="00E37C1F" w:rsidRDefault="00E37C1F" w:rsidP="00DB359D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spacing w:val="-50"/>
          <w:sz w:val="36"/>
        </w:rPr>
      </w:pPr>
      <w:proofErr w:type="gramStart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比如，</w:t>
      </w:r>
      <w:proofErr w:type="gramEnd"/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在</w:t>
      </w:r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恐懼時，給自己壯膽：“不要怕，沒有什麼可怕的！”在擔心失敗時激勵自己：“吃</w:t>
      </w:r>
      <w:proofErr w:type="gramStart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一塹</w:t>
      </w:r>
      <w:proofErr w:type="gramEnd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，長</w:t>
      </w:r>
      <w:proofErr w:type="gramStart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一</w:t>
      </w:r>
      <w:proofErr w:type="gramEnd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 xml:space="preserve"> 智，挫折和失敗能使人成熟！”“不入虎穴，焉得虎子！”“失敗算什麼，我有堅毅的精神，我</w:t>
      </w:r>
      <w:proofErr w:type="gramStart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不</w:t>
      </w:r>
      <w:proofErr w:type="gramEnd"/>
      <w:r w:rsidRPr="00D363B6">
        <w:rPr>
          <w:rFonts w:ascii="華康芸風體W3" w:eastAsia="華康芸風體W3" w:hAnsi="標楷體" w:cs="Times New Roman" w:hint="eastAsia"/>
          <w:spacing w:val="-50"/>
          <w:sz w:val="36"/>
          <w:u w:val="dotDash"/>
        </w:rPr>
        <w:t>次於別人！”在焦慮、煩惱時，把其表現一一寫出來，再找出原 因，調整思想和行為，尋找解決方法，就能使胸中的焦急、煩惱情緒化為書面語言</w:t>
      </w:r>
      <w:r w:rsidRPr="00E37C1F">
        <w:rPr>
          <w:rFonts w:ascii="華康芸風體W3" w:eastAsia="華康芸風體W3" w:hAnsi="標楷體" w:cs="Times New Roman" w:hint="eastAsia"/>
          <w:spacing w:val="-50"/>
          <w:sz w:val="36"/>
        </w:rPr>
        <w:t>，從而使心情逐漸平靜，重新樹立起自信，等等。</w:t>
      </w:r>
    </w:p>
    <w:p w:rsidR="00E37C1F" w:rsidRPr="00FA1219" w:rsidRDefault="00E37C1F" w:rsidP="00E37C1F">
      <w:pPr>
        <w:snapToGrid w:val="0"/>
        <w:spacing w:line="400" w:lineRule="exact"/>
        <w:rPr>
          <w:rFonts w:ascii="華康芸風體W3" w:eastAsia="華康芸風體W3" w:hAnsi="標楷體" w:cs="Times New Roman"/>
          <w:spacing w:val="-50"/>
          <w:sz w:val="36"/>
        </w:rPr>
      </w:pPr>
      <w:r>
        <w:rPr>
          <w:rFonts w:ascii="華康芸風體W3" w:eastAsia="華康芸風體W3" w:hAnsi="標楷體" w:cs="Times New Roman" w:hint="eastAsia"/>
          <w:spacing w:val="-50"/>
          <w:sz w:val="36"/>
        </w:rPr>
        <w:t>資料來源</w:t>
      </w:r>
      <w:hyperlink r:id="rId8" w:history="1">
        <w:r w:rsidRPr="00270216">
          <w:rPr>
            <w:rStyle w:val="aa"/>
            <w:rFonts w:ascii="華康芸風體W3" w:eastAsia="華康芸風體W3" w:hAnsi="標楷體" w:cs="Times New Roman"/>
            <w:spacing w:val="-50"/>
            <w:sz w:val="36"/>
          </w:rPr>
          <w:t>http://blog.yam.com/happylifetree/article/14405787</w:t>
        </w:r>
      </w:hyperlink>
    </w:p>
    <w:p w:rsidR="00E37C1F" w:rsidRPr="00E37C1F" w:rsidRDefault="00E37C1F" w:rsidP="00575F62">
      <w:pPr>
        <w:widowControl/>
        <w:spacing w:afterLines="20" w:line="360" w:lineRule="exact"/>
        <w:ind w:firstLine="482"/>
        <w:rPr>
          <w:rFonts w:ascii="華康芸風體W3" w:eastAsia="華康芸風體W3" w:hAnsi="標楷體" w:cs="Times New Roman"/>
          <w:b/>
          <w:i/>
          <w:spacing w:val="-50"/>
          <w:sz w:val="36"/>
        </w:rPr>
      </w:pPr>
    </w:p>
    <w:sectPr w:rsidR="00E37C1F" w:rsidRPr="00E37C1F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2C" w:rsidRDefault="0046642C" w:rsidP="000F3D92">
      <w:r>
        <w:separator/>
      </w:r>
    </w:p>
  </w:endnote>
  <w:endnote w:type="continuationSeparator" w:id="0">
    <w:p w:rsidR="0046642C" w:rsidRDefault="0046642C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2C" w:rsidRDefault="0046642C" w:rsidP="000F3D92">
      <w:r>
        <w:separator/>
      </w:r>
    </w:p>
  </w:footnote>
  <w:footnote w:type="continuationSeparator" w:id="0">
    <w:p w:rsidR="0046642C" w:rsidRDefault="0046642C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28"/>
    <w:multiLevelType w:val="hybridMultilevel"/>
    <w:tmpl w:val="3654A1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30EC"/>
    <w:multiLevelType w:val="hybridMultilevel"/>
    <w:tmpl w:val="F798168A"/>
    <w:lvl w:ilvl="0" w:tplc="0409000D">
      <w:start w:val="1"/>
      <w:numFmt w:val="bullet"/>
      <w:lvlText w:val=""/>
      <w:lvlJc w:val="left"/>
      <w:pPr>
        <w:ind w:left="1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BE02CF88">
      <w:start w:val="1"/>
      <w:numFmt w:val="taiwaneseCountingThousand"/>
      <w:lvlText w:val="%4."/>
      <w:lvlJc w:val="left"/>
      <w:pPr>
        <w:ind w:left="480" w:hanging="480"/>
      </w:pPr>
      <w:rPr>
        <w:rFonts w:hint="eastAsia"/>
      </w:rPr>
    </w:lvl>
    <w:lvl w:ilvl="4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3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">
    <w:nsid w:val="19690F4A"/>
    <w:multiLevelType w:val="hybridMultilevel"/>
    <w:tmpl w:val="8FE835E8"/>
    <w:lvl w:ilvl="0" w:tplc="ECC282B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6C2643"/>
    <w:multiLevelType w:val="hybridMultilevel"/>
    <w:tmpl w:val="05EEB354"/>
    <w:lvl w:ilvl="0" w:tplc="0409000D">
      <w:start w:val="1"/>
      <w:numFmt w:val="bullet"/>
      <w:lvlText w:val=""/>
      <w:lvlJc w:val="left"/>
      <w:pPr>
        <w:ind w:left="1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BE02CF88">
      <w:start w:val="1"/>
      <w:numFmt w:val="taiwaneseCountingThousand"/>
      <w:lvlText w:val="%4."/>
      <w:lvlJc w:val="left"/>
      <w:pPr>
        <w:ind w:left="480" w:hanging="480"/>
      </w:pPr>
      <w:rPr>
        <w:rFonts w:hint="eastAsia"/>
      </w:rPr>
    </w:lvl>
    <w:lvl w:ilvl="4" w:tplc="BE02CF88">
      <w:start w:val="1"/>
      <w:numFmt w:val="taiwaneseCountingThousand"/>
      <w:lvlText w:val="%5."/>
      <w:lvlJc w:val="left"/>
      <w:pPr>
        <w:ind w:left="960" w:hanging="480"/>
      </w:pPr>
      <w:rPr>
        <w:rFonts w:hint="eastAsia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7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98507EB"/>
    <w:multiLevelType w:val="hybridMultilevel"/>
    <w:tmpl w:val="F3662654"/>
    <w:lvl w:ilvl="0" w:tplc="2B8272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1E05C0"/>
    <w:multiLevelType w:val="hybridMultilevel"/>
    <w:tmpl w:val="5CD48CE0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0">
    <w:nsid w:val="34891B6C"/>
    <w:multiLevelType w:val="hybridMultilevel"/>
    <w:tmpl w:val="557E49A6"/>
    <w:lvl w:ilvl="0" w:tplc="ECC282B4">
      <w:start w:val="1"/>
      <w:numFmt w:val="decimal"/>
      <w:lvlText w:val="(%1)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8334859"/>
    <w:multiLevelType w:val="hybridMultilevel"/>
    <w:tmpl w:val="70A286A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D867828"/>
    <w:multiLevelType w:val="hybridMultilevel"/>
    <w:tmpl w:val="9CB66658"/>
    <w:lvl w:ilvl="0" w:tplc="0409000D">
      <w:start w:val="1"/>
      <w:numFmt w:val="bullet"/>
      <w:lvlText w:val=""/>
      <w:lvlJc w:val="left"/>
      <w:pPr>
        <w:ind w:left="1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13">
    <w:nsid w:val="439F6F1B"/>
    <w:multiLevelType w:val="hybridMultilevel"/>
    <w:tmpl w:val="7186A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0C231B"/>
    <w:multiLevelType w:val="hybridMultilevel"/>
    <w:tmpl w:val="D676FC5A"/>
    <w:lvl w:ilvl="0" w:tplc="BE02CF88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B55642F"/>
    <w:multiLevelType w:val="hybridMultilevel"/>
    <w:tmpl w:val="73342FAC"/>
    <w:lvl w:ilvl="0" w:tplc="395AC366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BC36FA1"/>
    <w:multiLevelType w:val="hybridMultilevel"/>
    <w:tmpl w:val="058C15FC"/>
    <w:lvl w:ilvl="0" w:tplc="59965B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8C11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2E1AA0"/>
    <w:multiLevelType w:val="hybridMultilevel"/>
    <w:tmpl w:val="DFF437E4"/>
    <w:lvl w:ilvl="0" w:tplc="616E4F1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EEC7C81"/>
    <w:multiLevelType w:val="hybridMultilevel"/>
    <w:tmpl w:val="46520486"/>
    <w:lvl w:ilvl="0" w:tplc="46BC2DD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D9E22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6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19"/>
  </w:num>
  <w:num w:numId="14">
    <w:abstractNumId w:val="7"/>
  </w:num>
  <w:num w:numId="15">
    <w:abstractNumId w:val="11"/>
  </w:num>
  <w:num w:numId="16">
    <w:abstractNumId w:val="2"/>
  </w:num>
  <w:num w:numId="17">
    <w:abstractNumId w:val="6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04FD8"/>
    <w:rsid w:val="00007FAE"/>
    <w:rsid w:val="000157E8"/>
    <w:rsid w:val="00016617"/>
    <w:rsid w:val="00042E49"/>
    <w:rsid w:val="000533AA"/>
    <w:rsid w:val="00054578"/>
    <w:rsid w:val="00062A5B"/>
    <w:rsid w:val="0007508E"/>
    <w:rsid w:val="00097EB9"/>
    <w:rsid w:val="000A4087"/>
    <w:rsid w:val="000B4A44"/>
    <w:rsid w:val="000D0A4A"/>
    <w:rsid w:val="000D55EA"/>
    <w:rsid w:val="000F3D92"/>
    <w:rsid w:val="000F486B"/>
    <w:rsid w:val="00100862"/>
    <w:rsid w:val="00104709"/>
    <w:rsid w:val="00104FA8"/>
    <w:rsid w:val="00111D92"/>
    <w:rsid w:val="00112991"/>
    <w:rsid w:val="00116FAA"/>
    <w:rsid w:val="00117A9A"/>
    <w:rsid w:val="00127D55"/>
    <w:rsid w:val="00144477"/>
    <w:rsid w:val="00155A31"/>
    <w:rsid w:val="001758D6"/>
    <w:rsid w:val="001775C5"/>
    <w:rsid w:val="001913C2"/>
    <w:rsid w:val="001A5AA9"/>
    <w:rsid w:val="001B7C4B"/>
    <w:rsid w:val="001D48F6"/>
    <w:rsid w:val="001F3E1E"/>
    <w:rsid w:val="002037A9"/>
    <w:rsid w:val="00223843"/>
    <w:rsid w:val="002340BB"/>
    <w:rsid w:val="002434B1"/>
    <w:rsid w:val="00270216"/>
    <w:rsid w:val="0027507A"/>
    <w:rsid w:val="00281B78"/>
    <w:rsid w:val="00285AC8"/>
    <w:rsid w:val="002876AE"/>
    <w:rsid w:val="002A1073"/>
    <w:rsid w:val="002B6C86"/>
    <w:rsid w:val="00311307"/>
    <w:rsid w:val="0034205A"/>
    <w:rsid w:val="00365048"/>
    <w:rsid w:val="003711F2"/>
    <w:rsid w:val="003A50AD"/>
    <w:rsid w:val="003C48C1"/>
    <w:rsid w:val="003C709B"/>
    <w:rsid w:val="003E5EF6"/>
    <w:rsid w:val="003F4C4D"/>
    <w:rsid w:val="00401774"/>
    <w:rsid w:val="00406AB0"/>
    <w:rsid w:val="00423EAE"/>
    <w:rsid w:val="00434F30"/>
    <w:rsid w:val="00436BCD"/>
    <w:rsid w:val="00447A37"/>
    <w:rsid w:val="0046642C"/>
    <w:rsid w:val="004665FC"/>
    <w:rsid w:val="00466DED"/>
    <w:rsid w:val="00477653"/>
    <w:rsid w:val="00494D5F"/>
    <w:rsid w:val="004A466C"/>
    <w:rsid w:val="004A6008"/>
    <w:rsid w:val="004B2C2E"/>
    <w:rsid w:val="004C20B4"/>
    <w:rsid w:val="004C53E4"/>
    <w:rsid w:val="004E48C7"/>
    <w:rsid w:val="004E49C3"/>
    <w:rsid w:val="004F02A2"/>
    <w:rsid w:val="004F388E"/>
    <w:rsid w:val="0051363A"/>
    <w:rsid w:val="00535E84"/>
    <w:rsid w:val="005363B9"/>
    <w:rsid w:val="005415CF"/>
    <w:rsid w:val="00575F62"/>
    <w:rsid w:val="00591C83"/>
    <w:rsid w:val="00593DD1"/>
    <w:rsid w:val="005B7256"/>
    <w:rsid w:val="005B7DAB"/>
    <w:rsid w:val="005D5501"/>
    <w:rsid w:val="005E07AF"/>
    <w:rsid w:val="005F3409"/>
    <w:rsid w:val="006300E4"/>
    <w:rsid w:val="006323E5"/>
    <w:rsid w:val="00633D8F"/>
    <w:rsid w:val="0065745D"/>
    <w:rsid w:val="006712FD"/>
    <w:rsid w:val="006971A1"/>
    <w:rsid w:val="006D0C19"/>
    <w:rsid w:val="006E6582"/>
    <w:rsid w:val="006E79AA"/>
    <w:rsid w:val="006F0890"/>
    <w:rsid w:val="00700F4B"/>
    <w:rsid w:val="007167C0"/>
    <w:rsid w:val="007303D4"/>
    <w:rsid w:val="00745ECA"/>
    <w:rsid w:val="0076047A"/>
    <w:rsid w:val="00791F8D"/>
    <w:rsid w:val="0079661E"/>
    <w:rsid w:val="007B04BE"/>
    <w:rsid w:val="007D259F"/>
    <w:rsid w:val="007D68E0"/>
    <w:rsid w:val="007D7BA4"/>
    <w:rsid w:val="007E3E1E"/>
    <w:rsid w:val="007E7163"/>
    <w:rsid w:val="007F2D66"/>
    <w:rsid w:val="00804555"/>
    <w:rsid w:val="00811373"/>
    <w:rsid w:val="008207CC"/>
    <w:rsid w:val="00827A9E"/>
    <w:rsid w:val="00833200"/>
    <w:rsid w:val="0085063B"/>
    <w:rsid w:val="00861D0F"/>
    <w:rsid w:val="008721D5"/>
    <w:rsid w:val="00885A95"/>
    <w:rsid w:val="00894CC8"/>
    <w:rsid w:val="00897A87"/>
    <w:rsid w:val="008A19BE"/>
    <w:rsid w:val="008B10DC"/>
    <w:rsid w:val="008D57B3"/>
    <w:rsid w:val="008D7D3B"/>
    <w:rsid w:val="008F51AB"/>
    <w:rsid w:val="009205FD"/>
    <w:rsid w:val="00922CAE"/>
    <w:rsid w:val="00925782"/>
    <w:rsid w:val="00946D7E"/>
    <w:rsid w:val="009816FF"/>
    <w:rsid w:val="0098632B"/>
    <w:rsid w:val="009906A6"/>
    <w:rsid w:val="009974A6"/>
    <w:rsid w:val="009A7180"/>
    <w:rsid w:val="009D0BF6"/>
    <w:rsid w:val="00A34F18"/>
    <w:rsid w:val="00A54CFF"/>
    <w:rsid w:val="00A93BCE"/>
    <w:rsid w:val="00A9442F"/>
    <w:rsid w:val="00AB1C21"/>
    <w:rsid w:val="00AD3A41"/>
    <w:rsid w:val="00AF14CA"/>
    <w:rsid w:val="00B2152C"/>
    <w:rsid w:val="00B2211D"/>
    <w:rsid w:val="00B27C0E"/>
    <w:rsid w:val="00B4032D"/>
    <w:rsid w:val="00B546CB"/>
    <w:rsid w:val="00B61B7C"/>
    <w:rsid w:val="00B77A52"/>
    <w:rsid w:val="00B824C6"/>
    <w:rsid w:val="00B8258B"/>
    <w:rsid w:val="00B86B68"/>
    <w:rsid w:val="00BB156C"/>
    <w:rsid w:val="00BC1F85"/>
    <w:rsid w:val="00BE3BF1"/>
    <w:rsid w:val="00BE6CC7"/>
    <w:rsid w:val="00C27DBA"/>
    <w:rsid w:val="00C319C9"/>
    <w:rsid w:val="00C35911"/>
    <w:rsid w:val="00C515DD"/>
    <w:rsid w:val="00C567F8"/>
    <w:rsid w:val="00C60A9E"/>
    <w:rsid w:val="00C60D47"/>
    <w:rsid w:val="00C6377B"/>
    <w:rsid w:val="00C71CBD"/>
    <w:rsid w:val="00CB45B4"/>
    <w:rsid w:val="00CF0090"/>
    <w:rsid w:val="00CF0D93"/>
    <w:rsid w:val="00CF7BD2"/>
    <w:rsid w:val="00D249D0"/>
    <w:rsid w:val="00D363B6"/>
    <w:rsid w:val="00D4223F"/>
    <w:rsid w:val="00D96A3E"/>
    <w:rsid w:val="00DA0649"/>
    <w:rsid w:val="00DA25F2"/>
    <w:rsid w:val="00DB359D"/>
    <w:rsid w:val="00DD33E8"/>
    <w:rsid w:val="00E00E8B"/>
    <w:rsid w:val="00E03F93"/>
    <w:rsid w:val="00E0466B"/>
    <w:rsid w:val="00E047D9"/>
    <w:rsid w:val="00E17509"/>
    <w:rsid w:val="00E35E4F"/>
    <w:rsid w:val="00E37C1F"/>
    <w:rsid w:val="00E52B45"/>
    <w:rsid w:val="00E83382"/>
    <w:rsid w:val="00E954F5"/>
    <w:rsid w:val="00EA15A9"/>
    <w:rsid w:val="00EA65A2"/>
    <w:rsid w:val="00EA69A3"/>
    <w:rsid w:val="00ED73A7"/>
    <w:rsid w:val="00EE22C1"/>
    <w:rsid w:val="00EF36B5"/>
    <w:rsid w:val="00EF4BE5"/>
    <w:rsid w:val="00F13744"/>
    <w:rsid w:val="00F260CB"/>
    <w:rsid w:val="00F337E2"/>
    <w:rsid w:val="00F67206"/>
    <w:rsid w:val="00F8110F"/>
    <w:rsid w:val="00F86E22"/>
    <w:rsid w:val="00FA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8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52B45"/>
    <w:rPr>
      <w:b/>
      <w:bCs/>
    </w:rPr>
  </w:style>
  <w:style w:type="character" w:customStyle="1" w:styleId="st1">
    <w:name w:val="st1"/>
    <w:basedOn w:val="a0"/>
    <w:rsid w:val="00E047D9"/>
  </w:style>
  <w:style w:type="table" w:styleId="ac">
    <w:name w:val="Table Grid"/>
    <w:basedOn w:val="a1"/>
    <w:rsid w:val="005E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C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C709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94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43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87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12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69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51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236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yam.com/happylifetree/article/14405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D971A-EDBB-4FE2-8955-28123B7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4</cp:revision>
  <cp:lastPrinted>2012-05-31T08:33:00Z</cp:lastPrinted>
  <dcterms:created xsi:type="dcterms:W3CDTF">2012-06-05T06:00:00Z</dcterms:created>
  <dcterms:modified xsi:type="dcterms:W3CDTF">2012-06-07T03:06:00Z</dcterms:modified>
</cp:coreProperties>
</file>