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FB06FF">
      <w:pPr>
        <w:snapToGrid w:val="0"/>
        <w:spacing w:afterLines="10"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9C3FCC" w:rsidP="00FB06FF">
      <w:pPr>
        <w:snapToGrid w:val="0"/>
        <w:spacing w:afterLines="10"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100.09.23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0F3D92" w:rsidRDefault="000F3D92" w:rsidP="00FB06FF">
      <w:pPr>
        <w:snapToGrid w:val="0"/>
        <w:spacing w:afterLines="2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173ED9" w:rsidRPr="00FB06FF" w:rsidRDefault="000F3D92" w:rsidP="00FB06FF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jc w:val="both"/>
        <w:rPr>
          <w:rFonts w:ascii="文鼎粗鋼筆行楷" w:eastAsia="文鼎粗鋼筆行楷"/>
          <w:bCs/>
          <w:sz w:val="26"/>
          <w:szCs w:val="26"/>
        </w:rPr>
      </w:pPr>
      <w:r w:rsidRPr="00FB06FF">
        <w:rPr>
          <w:rFonts w:ascii="文鼎粗鋼筆行楷" w:eastAsia="文鼎粗鋼筆行楷" w:hint="eastAsia"/>
          <w:bCs/>
          <w:sz w:val="26"/>
          <w:szCs w:val="26"/>
        </w:rPr>
        <w:t>網路資料填寫：因網路資料填寫狀況不佳，故本系統重新開放，請同學務必於期限內上網填寫</w:t>
      </w:r>
      <w:r w:rsidR="00173ED9" w:rsidRPr="00FB06FF">
        <w:rPr>
          <w:rFonts w:ascii="文鼎粗鋼筆行楷" w:eastAsia="文鼎粗鋼筆行楷" w:hint="eastAsia"/>
          <w:bCs/>
          <w:sz w:val="26"/>
          <w:szCs w:val="26"/>
        </w:rPr>
        <w:t>學生資料</w:t>
      </w:r>
      <w:proofErr w:type="gramStart"/>
      <w:r w:rsidR="00173ED9" w:rsidRPr="00FB06FF">
        <w:rPr>
          <w:rFonts w:ascii="文鼎粗鋼筆行楷" w:eastAsia="文鼎粗鋼筆行楷" w:hint="eastAsia"/>
          <w:bCs/>
          <w:sz w:val="26"/>
          <w:szCs w:val="26"/>
        </w:rPr>
        <w:t>（</w:t>
      </w:r>
      <w:proofErr w:type="gramEnd"/>
      <w:r w:rsidR="00173ED9"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高一9/28截止；高二、三</w:t>
      </w:r>
      <w:proofErr w:type="gramStart"/>
      <w:r w:rsidR="00173ED9"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10/1</w:t>
      </w:r>
      <w:proofErr w:type="gramEnd"/>
      <w:r w:rsidR="00173ED9"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截止</w:t>
      </w:r>
      <w:proofErr w:type="gramStart"/>
      <w:r w:rsidR="00173ED9" w:rsidRPr="00FB06FF">
        <w:rPr>
          <w:rFonts w:ascii="文鼎粗鋼筆行楷" w:eastAsia="文鼎粗鋼筆行楷" w:hint="eastAsia"/>
          <w:bCs/>
          <w:sz w:val="26"/>
          <w:szCs w:val="26"/>
        </w:rPr>
        <w:t>）</w:t>
      </w:r>
      <w:proofErr w:type="gramEnd"/>
      <w:r w:rsidRPr="00FB06FF">
        <w:rPr>
          <w:rFonts w:ascii="文鼎粗鋼筆行楷" w:eastAsia="文鼎粗鋼筆行楷" w:hint="eastAsia"/>
          <w:bCs/>
          <w:sz w:val="26"/>
          <w:szCs w:val="26"/>
        </w:rPr>
        <w:t>。請同學留意每</w:t>
      </w:r>
      <w:proofErr w:type="gramStart"/>
      <w:r w:rsidRPr="00FB06FF">
        <w:rPr>
          <w:rFonts w:ascii="文鼎粗鋼筆行楷" w:eastAsia="文鼎粗鋼筆行楷" w:hint="eastAsia"/>
          <w:bCs/>
          <w:sz w:val="26"/>
          <w:szCs w:val="26"/>
        </w:rPr>
        <w:t>個</w:t>
      </w:r>
      <w:proofErr w:type="gramEnd"/>
      <w:r w:rsidRPr="00FB06FF">
        <w:rPr>
          <w:rFonts w:ascii="文鼎粗鋼筆行楷" w:eastAsia="文鼎粗鋼筆行楷" w:hint="eastAsia"/>
          <w:bCs/>
          <w:sz w:val="26"/>
          <w:szCs w:val="26"/>
        </w:rPr>
        <w:t>欄位都要填寫，打V為未完成部分，請記得補填（許多欄位有下拉式選單，記得點選，ex</w:t>
      </w:r>
      <w:r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宗教、生理缺陷、特殊疾病</w:t>
      </w:r>
      <w:r w:rsidRPr="00FB06FF">
        <w:rPr>
          <w:rFonts w:ascii="文鼎粗鋼筆行楷" w:eastAsia="文鼎粗鋼筆行楷" w:hint="eastAsia"/>
          <w:bCs/>
          <w:sz w:val="26"/>
          <w:szCs w:val="26"/>
        </w:rPr>
        <w:t>等）。</w:t>
      </w:r>
    </w:p>
    <w:p w:rsidR="00FE21BA" w:rsidRDefault="009C3FCC" w:rsidP="00FB06FF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 w:rsidRPr="00FB06FF">
        <w:rPr>
          <w:rFonts w:ascii="文鼎粗鋼筆行楷" w:eastAsia="文鼎粗鋼筆行楷" w:hint="eastAsia"/>
          <w:bCs/>
          <w:sz w:val="26"/>
          <w:szCs w:val="26"/>
        </w:rPr>
        <w:t>明日</w:t>
      </w:r>
      <w:r w:rsidR="007E7163" w:rsidRPr="00FB06FF">
        <w:rPr>
          <w:rFonts w:ascii="文鼎粗鋼筆行楷" w:eastAsia="文鼎粗鋼筆行楷" w:hint="eastAsia"/>
          <w:bCs/>
          <w:sz w:val="26"/>
          <w:szCs w:val="26"/>
        </w:rPr>
        <w:t>（9/24）將舉辦</w:t>
      </w:r>
      <w:r w:rsidR="004B2C2E" w:rsidRPr="00FB06FF">
        <w:rPr>
          <w:rFonts w:ascii="文鼎粗鋼筆行楷" w:eastAsia="文鼎粗鋼筆行楷" w:hint="eastAsia"/>
          <w:bCs/>
          <w:sz w:val="26"/>
          <w:szCs w:val="26"/>
        </w:rPr>
        <w:t>全校</w:t>
      </w:r>
      <w:r w:rsidR="007E7163" w:rsidRPr="00FB06FF">
        <w:rPr>
          <w:rFonts w:ascii="文鼎粗鋼筆行楷" w:eastAsia="文鼎粗鋼筆行楷" w:hint="eastAsia"/>
          <w:bCs/>
          <w:sz w:val="26"/>
          <w:szCs w:val="26"/>
        </w:rPr>
        <w:t>親師座談會</w:t>
      </w:r>
      <w:r w:rsidR="004C20B4" w:rsidRPr="00FB06FF">
        <w:rPr>
          <w:rFonts w:ascii="文鼎粗鋼筆行楷" w:eastAsia="文鼎粗鋼筆行楷" w:hint="eastAsia"/>
          <w:bCs/>
          <w:sz w:val="26"/>
          <w:szCs w:val="26"/>
        </w:rPr>
        <w:t>，請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</w:rPr>
        <w:t>同學提醒家長</w:t>
      </w:r>
      <w:r w:rsidR="00FE21BA" w:rsidRPr="00FE21BA">
        <w:rPr>
          <w:rFonts w:ascii="文鼎粗鋼筆行楷" w:eastAsia="文鼎粗鋼筆行楷" w:hint="eastAsia"/>
          <w:bCs/>
          <w:sz w:val="26"/>
          <w:szCs w:val="26"/>
        </w:rPr>
        <w:t>以下事項</w:t>
      </w:r>
      <w:r w:rsidR="00FE21BA">
        <w:rPr>
          <w:rFonts w:ascii="文鼎粗鋼筆行楷" w:eastAsia="文鼎粗鋼筆行楷" w:hint="eastAsia"/>
          <w:bCs/>
          <w:sz w:val="26"/>
          <w:szCs w:val="26"/>
        </w:rPr>
        <w:t>：</w:t>
      </w:r>
    </w:p>
    <w:p w:rsidR="007E7163" w:rsidRDefault="00FE21BA" w:rsidP="00FE21BA">
      <w:pPr>
        <w:pStyle w:val="a7"/>
        <w:numPr>
          <w:ilvl w:val="0"/>
          <w:numId w:val="5"/>
        </w:numPr>
        <w:snapToGrid w:val="0"/>
        <w:spacing w:afterLines="10" w:line="240" w:lineRule="atLeast"/>
        <w:ind w:leftChars="0"/>
        <w:rPr>
          <w:rFonts w:ascii="文鼎粗鋼筆行楷" w:eastAsia="文鼎粗鋼筆行楷" w:hint="eastAsia"/>
          <w:bCs/>
          <w:sz w:val="26"/>
          <w:szCs w:val="26"/>
        </w:rPr>
      </w:pPr>
      <w:r w:rsidRPr="00FE21BA">
        <w:rPr>
          <w:rFonts w:ascii="文鼎粗鋼筆行楷" w:eastAsia="文鼎粗鋼筆行楷" w:hint="eastAsia"/>
          <w:bCs/>
          <w:sz w:val="26"/>
          <w:szCs w:val="26"/>
        </w:rPr>
        <w:t>報到時間、地點</w:t>
      </w:r>
      <w:r>
        <w:rPr>
          <w:rFonts w:ascii="細明體" w:eastAsia="細明體" w:hAnsi="細明體" w:cs="細明體" w:hint="eastAsia"/>
          <w:bCs/>
          <w:sz w:val="26"/>
          <w:szCs w:val="26"/>
        </w:rPr>
        <w:t>：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</w:rPr>
        <w:t>高三場次地點為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  <w:bdr w:val="single" w:sz="4" w:space="0" w:color="auto"/>
        </w:rPr>
        <w:t>第一會議室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</w:rPr>
        <w:t>，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開幕式8：30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</w:rPr>
        <w:t>；高一、二場次地點為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  <w:bdr w:val="single" w:sz="4" w:space="0" w:color="auto"/>
        </w:rPr>
        <w:t>禮堂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</w:rPr>
        <w:t>，開幕式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9：30</w:t>
      </w:r>
      <w:r w:rsidR="003711F2" w:rsidRPr="00FB06FF">
        <w:rPr>
          <w:rFonts w:ascii="文鼎粗鋼筆行楷" w:eastAsia="文鼎粗鋼筆行楷" w:hint="eastAsia"/>
          <w:bCs/>
          <w:sz w:val="26"/>
          <w:szCs w:val="26"/>
        </w:rPr>
        <w:t>。</w:t>
      </w:r>
    </w:p>
    <w:p w:rsidR="00FE21BA" w:rsidRDefault="00FE21BA" w:rsidP="00FE21BA">
      <w:pPr>
        <w:pStyle w:val="a7"/>
        <w:numPr>
          <w:ilvl w:val="0"/>
          <w:numId w:val="5"/>
        </w:numPr>
        <w:snapToGrid w:val="0"/>
        <w:spacing w:afterLines="10" w:line="240" w:lineRule="atLeast"/>
        <w:ind w:leftChars="0"/>
        <w:rPr>
          <w:rFonts w:ascii="文鼎粗鋼筆行楷" w:eastAsia="文鼎粗鋼筆行楷" w:hint="eastAsia"/>
          <w:bCs/>
          <w:sz w:val="26"/>
          <w:szCs w:val="26"/>
        </w:rPr>
      </w:pPr>
      <w:r w:rsidRPr="00FE21BA">
        <w:rPr>
          <w:rFonts w:ascii="文鼎粗鋼筆行楷" w:eastAsia="文鼎粗鋼筆行楷" w:hint="eastAsia"/>
          <w:bCs/>
          <w:sz w:val="26"/>
          <w:szCs w:val="26"/>
        </w:rPr>
        <w:t>本校停車位有限，請家長盡量搭乘</w:t>
      </w:r>
      <w:r w:rsidR="00411B4C" w:rsidRPr="00411B4C">
        <w:rPr>
          <w:rFonts w:ascii="文鼎粗鋼筆行楷" w:eastAsia="文鼎粗鋼筆行楷" w:hint="eastAsia"/>
          <w:bCs/>
          <w:sz w:val="26"/>
          <w:szCs w:val="26"/>
        </w:rPr>
        <w:t>大眾</w:t>
      </w:r>
      <w:r w:rsidRPr="00FE21BA">
        <w:rPr>
          <w:rFonts w:ascii="文鼎粗鋼筆行楷" w:eastAsia="文鼎粗鋼筆行楷" w:hint="eastAsia"/>
          <w:bCs/>
          <w:sz w:val="26"/>
          <w:szCs w:val="26"/>
        </w:rPr>
        <w:t>交通工具或騎乘機車（從正門口進出）。</w:t>
      </w:r>
    </w:p>
    <w:p w:rsidR="00FE21BA" w:rsidRPr="00FB06FF" w:rsidRDefault="00FE21BA" w:rsidP="00FE21BA">
      <w:pPr>
        <w:pStyle w:val="a7"/>
        <w:numPr>
          <w:ilvl w:val="0"/>
          <w:numId w:val="5"/>
        </w:numPr>
        <w:snapToGrid w:val="0"/>
        <w:spacing w:afterLines="10" w:line="240" w:lineRule="atLeast"/>
        <w:ind w:leftChars="0"/>
        <w:rPr>
          <w:rFonts w:ascii="文鼎粗鋼筆行楷" w:eastAsia="文鼎粗鋼筆行楷"/>
          <w:bCs/>
          <w:sz w:val="26"/>
          <w:szCs w:val="26"/>
        </w:rPr>
      </w:pPr>
      <w:r w:rsidRPr="00FE21BA">
        <w:rPr>
          <w:rFonts w:ascii="文鼎粗鋼筆行楷" w:eastAsia="文鼎粗鋼筆行楷" w:hint="eastAsia"/>
          <w:bCs/>
          <w:sz w:val="26"/>
          <w:szCs w:val="26"/>
        </w:rPr>
        <w:t>請家長自備環保杯，本活動不提供杯水。</w:t>
      </w:r>
    </w:p>
    <w:p w:rsidR="00247B66" w:rsidRPr="00FB06FF" w:rsidRDefault="00FB06FF" w:rsidP="00FB06FF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 w:rsidRPr="00FB06FF">
        <w:rPr>
          <w:rFonts w:ascii="文鼎粗鋼筆行楷" w:eastAsia="文鼎粗鋼筆行楷" w:hint="eastAsia"/>
          <w:bCs/>
          <w:sz w:val="26"/>
          <w:szCs w:val="26"/>
        </w:rPr>
        <w:t>請有意願參加認輔活動的同學，繳交報名表至輔導室。</w:t>
      </w:r>
    </w:p>
    <w:p w:rsidR="00FB06FF" w:rsidRPr="00FB06FF" w:rsidRDefault="00FB06FF" w:rsidP="00FB06FF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 w:rsidRPr="00FB06FF">
        <w:rPr>
          <w:rFonts w:ascii="文鼎粗鋼筆行楷" w:eastAsia="文鼎粗鋼筆行楷" w:hint="eastAsia"/>
          <w:bCs/>
          <w:sz w:val="26"/>
          <w:szCs w:val="26"/>
        </w:rPr>
        <w:t>預計下</w:t>
      </w:r>
      <w:proofErr w:type="gramStart"/>
      <w:r w:rsidRPr="00FB06FF">
        <w:rPr>
          <w:rFonts w:ascii="文鼎粗鋼筆行楷" w:eastAsia="文鼎粗鋼筆行楷" w:hint="eastAsia"/>
          <w:bCs/>
          <w:sz w:val="26"/>
          <w:szCs w:val="26"/>
        </w:rPr>
        <w:t>週</w:t>
      </w:r>
      <w:proofErr w:type="gramEnd"/>
      <w:r w:rsidRPr="00FB06FF">
        <w:rPr>
          <w:rFonts w:ascii="文鼎粗鋼筆行楷" w:eastAsia="文鼎粗鋼筆行楷" w:hint="eastAsia"/>
          <w:bCs/>
          <w:sz w:val="26"/>
          <w:szCs w:val="26"/>
        </w:rPr>
        <w:t>（9/30）發售</w:t>
      </w:r>
      <w:r w:rsidRPr="00411B4C">
        <w:rPr>
          <w:rFonts w:ascii="文鼎粗鋼筆行楷" w:eastAsia="文鼎粗鋼筆行楷" w:hint="eastAsia"/>
          <w:bCs/>
          <w:sz w:val="26"/>
          <w:szCs w:val="26"/>
          <w:u w:val="double"/>
        </w:rPr>
        <w:t>學科能力測驗及術科考試簡章</w:t>
      </w:r>
      <w:r w:rsidRPr="00FB06FF">
        <w:rPr>
          <w:rFonts w:ascii="文鼎粗鋼筆行楷" w:eastAsia="文鼎粗鋼筆行楷" w:hint="eastAsia"/>
          <w:bCs/>
          <w:sz w:val="26"/>
          <w:szCs w:val="26"/>
        </w:rPr>
        <w:t>，請同學留意教務處登記購買資訊。</w:t>
      </w:r>
    </w:p>
    <w:p w:rsidR="00785326" w:rsidRPr="00FB06FF" w:rsidRDefault="000F3D92" w:rsidP="00411B4C">
      <w:pPr>
        <w:snapToGrid w:val="0"/>
        <w:spacing w:afterLines="20" w:line="340" w:lineRule="exact"/>
        <w:rPr>
          <w:rFonts w:ascii="文鼎粗鋼筆行楷" w:eastAsia="文鼎粗鋼筆行楷"/>
          <w:bCs/>
          <w:i/>
          <w:sz w:val="28"/>
          <w:szCs w:val="28"/>
        </w:rPr>
      </w:pPr>
      <w:r w:rsidRPr="00FB06FF">
        <w:rPr>
          <w:rFonts w:ascii="王漢宗綜藝體繁" w:eastAsia="王漢宗綜藝體繁" w:hint="eastAsia"/>
          <w:sz w:val="32"/>
          <w:szCs w:val="32"/>
        </w:rPr>
        <w:t>心靈廣場</w:t>
      </w:r>
      <w:r w:rsidR="008721D5" w:rsidRPr="00FB06FF">
        <w:rPr>
          <w:rFonts w:ascii="王漢宗綜藝體繁" w:eastAsia="王漢宗綜藝體繁" w:hint="eastAsia"/>
          <w:sz w:val="32"/>
          <w:szCs w:val="32"/>
        </w:rPr>
        <w:t>：</w:t>
      </w:r>
      <w:r w:rsidR="00785326" w:rsidRPr="00FB06FF">
        <w:rPr>
          <w:rFonts w:ascii="文鼎粗鋼筆行楷" w:eastAsia="文鼎粗鋼筆行楷" w:hint="eastAsia"/>
          <w:bCs/>
          <w:sz w:val="26"/>
          <w:szCs w:val="26"/>
        </w:rPr>
        <w:t>面對沉重的課業壓力，你是否</w:t>
      </w:r>
      <w:proofErr w:type="gramStart"/>
      <w:r w:rsidR="00785326" w:rsidRPr="00FB06FF">
        <w:rPr>
          <w:rFonts w:ascii="文鼎粗鋼筆行楷" w:eastAsia="文鼎粗鋼筆行楷" w:hint="eastAsia"/>
          <w:bCs/>
          <w:sz w:val="26"/>
          <w:szCs w:val="26"/>
        </w:rPr>
        <w:t>也喘不過氣呢</w:t>
      </w:r>
      <w:proofErr w:type="gramEnd"/>
      <w:r w:rsidR="00785326" w:rsidRPr="00FB06FF">
        <w:rPr>
          <w:rFonts w:ascii="文鼎粗鋼筆行楷" w:eastAsia="文鼎粗鋼筆行楷" w:hint="eastAsia"/>
          <w:bCs/>
          <w:sz w:val="26"/>
          <w:szCs w:val="26"/>
        </w:rPr>
        <w:t>？分享幾則減輕壓力的方法，讓你</w:t>
      </w:r>
      <w:r w:rsidR="001A58BA" w:rsidRPr="00FB06FF">
        <w:rPr>
          <w:rFonts w:ascii="文鼎粗鋼筆行楷" w:eastAsia="文鼎粗鋼筆行楷" w:hint="eastAsia"/>
          <w:bCs/>
          <w:sz w:val="26"/>
          <w:szCs w:val="26"/>
        </w:rPr>
        <w:t>增強抗壓力!</w:t>
      </w:r>
      <w:r w:rsidR="00247B66" w:rsidRPr="00FB06FF">
        <w:rPr>
          <w:rFonts w:ascii="文鼎粗鋼筆行楷" w:eastAsia="文鼎粗鋼筆行楷" w:hint="eastAsia"/>
          <w:bCs/>
          <w:noProof/>
          <w:sz w:val="28"/>
          <w:szCs w:val="28"/>
        </w:rPr>
        <w:t xml:space="preserve"> </w:t>
      </w:r>
    </w:p>
    <w:p w:rsidR="00785326" w:rsidRDefault="001A58BA" w:rsidP="00411B4C">
      <w:pPr>
        <w:spacing w:line="380" w:lineRule="exact"/>
        <w:rPr>
          <w:rFonts w:ascii="Wingdings 2" w:eastAsia="全真古印體" w:hAnsi="Wingdings 2" w:cs="Times New Roman"/>
        </w:rPr>
      </w:pP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 w:rsidR="00785326" w:rsidRPr="001A58BA">
        <w:rPr>
          <w:rFonts w:ascii="華康棒棒體W5" w:eastAsia="華康棒棒體W5" w:hAnsi="sөũ" w:hint="eastAsia"/>
          <w:b/>
          <w:bCs/>
          <w:color w:val="660000"/>
          <w:sz w:val="40"/>
          <w:szCs w:val="40"/>
        </w:rPr>
        <w:t>課業壓力調適</w:t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247B66">
        <w:rPr>
          <w:rFonts w:ascii="Wingdings 2" w:eastAsia="全真古印體" w:hAnsi="Wingdings 2" w:cs="Times New Roman" w:hint="eastAsia"/>
        </w:rPr>
        <w:sym w:font="Wingdings 2" w:char="F066"/>
      </w:r>
      <w:r w:rsidR="00FB06FF">
        <w:rPr>
          <w:rFonts w:ascii="Wingdings 2" w:eastAsia="全真古印體" w:hAnsi="Wingdings 2" w:cs="Times New Roman" w:hint="eastAsia"/>
        </w:rPr>
        <w:sym w:font="Wingdings 2" w:char="F066"/>
      </w:r>
    </w:p>
    <w:p w:rsidR="001A58BA" w:rsidRPr="001A58BA" w:rsidRDefault="001A58BA" w:rsidP="00411B4C">
      <w:pPr>
        <w:spacing w:line="380" w:lineRule="exact"/>
        <w:jc w:val="right"/>
        <w:rPr>
          <w:rFonts w:ascii="文鼎粗鋼筆行楷" w:eastAsia="文鼎粗鋼筆行楷"/>
          <w:b/>
          <w:bCs/>
          <w:sz w:val="26"/>
          <w:szCs w:val="26"/>
        </w:rPr>
      </w:pPr>
      <w:r w:rsidRPr="001A58BA">
        <w:rPr>
          <w:rFonts w:ascii="文鼎粗鋼筆行楷" w:eastAsia="文鼎粗鋼筆行楷"/>
          <w:b/>
          <w:bCs/>
          <w:sz w:val="26"/>
          <w:szCs w:val="26"/>
        </w:rPr>
        <w:t>長庚大學臨床行為科學所/高正德</w:t>
      </w:r>
    </w:p>
    <w:p w:rsidR="001A58BA" w:rsidRPr="00785326" w:rsidRDefault="00785326" w:rsidP="00FB06FF">
      <w:pPr>
        <w:widowControl/>
        <w:snapToGrid w:val="0"/>
        <w:spacing w:afterLines="10" w:line="320" w:lineRule="atLeast"/>
        <w:rPr>
          <w:rFonts w:ascii="文鼎粗鋼筆行楷" w:eastAsia="文鼎粗鋼筆行楷"/>
          <w:bCs/>
          <w:sz w:val="26"/>
          <w:szCs w:val="26"/>
        </w:rPr>
      </w:pPr>
      <w:r w:rsidRPr="00785326">
        <w:rPr>
          <w:rFonts w:ascii="新細明體" w:eastAsia="新細明體" w:hAnsi="新細明體" w:cs="新細明體"/>
          <w:color w:val="666666"/>
          <w:kern w:val="0"/>
          <w:szCs w:val="24"/>
        </w:rPr>
        <w:t>   </w:t>
      </w:r>
      <w:r w:rsidRPr="00785326">
        <w:rPr>
          <w:rFonts w:ascii="文鼎粗鋼筆行楷" w:eastAsia="文鼎粗鋼筆行楷" w:hint="eastAsia"/>
          <w:bCs/>
          <w:sz w:val="26"/>
          <w:szCs w:val="26"/>
        </w:rPr>
        <w:tab/>
      </w:r>
      <w:r w:rsidRPr="00785326">
        <w:rPr>
          <w:rFonts w:ascii="文鼎粗鋼筆行楷" w:eastAsia="文鼎粗鋼筆行楷"/>
          <w:bCs/>
          <w:sz w:val="26"/>
          <w:szCs w:val="26"/>
        </w:rPr>
        <w:t>在目前的環境中，幾乎大多數</w:t>
      </w:r>
      <w:r w:rsidRPr="00785326">
        <w:rPr>
          <w:rFonts w:ascii="文鼎粗鋼筆行楷" w:eastAsia="文鼎粗鋼筆行楷"/>
          <w:b/>
          <w:bCs/>
          <w:sz w:val="26"/>
          <w:szCs w:val="26"/>
        </w:rPr>
        <w:t>學</w:t>
      </w:r>
      <w:r w:rsidRPr="00785326">
        <w:rPr>
          <w:rFonts w:ascii="文鼎粗鋼筆行楷" w:eastAsia="文鼎粗鋼筆行楷"/>
          <w:bCs/>
          <w:sz w:val="26"/>
          <w:szCs w:val="26"/>
        </w:rPr>
        <w:t>生都承受著莫大的課業壓力，如：成績不理想、課程負荷過重、升學壓力、沒興趣學習等。課程表現往往會影響到家長的反應和自我認同，而且，在一般的主流價值下，課業表現不佳，隨之而來的是預期未來學業成就不佳和學生能力與態度的負面評價。所以，課業壓力不單單只是學習上的壓力，也可能由其他因素間接肇發(鄭照順,1999)。以下分享數則減輕課業壓力的方法：</w:t>
      </w:r>
    </w:p>
    <w:p w:rsidR="00785326" w:rsidRPr="001A58BA" w:rsidRDefault="00785326" w:rsidP="00FB06FF">
      <w:pPr>
        <w:pStyle w:val="a7"/>
        <w:widowControl/>
        <w:numPr>
          <w:ilvl w:val="0"/>
          <w:numId w:val="4"/>
        </w:numPr>
        <w:snapToGrid w:val="0"/>
        <w:spacing w:afterLines="1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A58BA">
        <w:rPr>
          <w:rFonts w:ascii="文鼎粗鋼筆行楷" w:eastAsia="文鼎粗鋼筆行楷"/>
          <w:bCs/>
          <w:sz w:val="26"/>
          <w:szCs w:val="26"/>
          <w:u w:val="double"/>
        </w:rPr>
        <w:t>運動</w:t>
      </w:r>
      <w:r w:rsidRPr="001A58BA">
        <w:rPr>
          <w:rFonts w:ascii="文鼎粗鋼筆行楷" w:eastAsia="文鼎粗鋼筆行楷"/>
          <w:bCs/>
          <w:sz w:val="26"/>
          <w:szCs w:val="26"/>
        </w:rPr>
        <w:t>：善用身邊的機會，例如：爬樓梯、多走路、自我按摩(Levy,2001)，藉由運動來消除緊張。</w:t>
      </w:r>
    </w:p>
    <w:p w:rsidR="00785326" w:rsidRPr="001A58BA" w:rsidRDefault="00785326" w:rsidP="00FB06FF">
      <w:pPr>
        <w:pStyle w:val="a7"/>
        <w:widowControl/>
        <w:numPr>
          <w:ilvl w:val="0"/>
          <w:numId w:val="4"/>
        </w:numPr>
        <w:snapToGrid w:val="0"/>
        <w:spacing w:afterLines="1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A58BA">
        <w:rPr>
          <w:rFonts w:ascii="文鼎粗鋼筆行楷" w:eastAsia="文鼎粗鋼筆行楷"/>
          <w:bCs/>
          <w:sz w:val="26"/>
          <w:szCs w:val="26"/>
          <w:u w:val="double"/>
        </w:rPr>
        <w:t>充足的睡眠</w:t>
      </w:r>
      <w:r w:rsidRPr="001A58BA">
        <w:rPr>
          <w:rFonts w:ascii="文鼎粗鋼筆行楷" w:eastAsia="文鼎粗鋼筆行楷"/>
          <w:bCs/>
          <w:sz w:val="26"/>
          <w:szCs w:val="26"/>
        </w:rPr>
        <w:t>：睡眠是健康的基本要素，注意自己的睡眠時間，寧可過多，也不要太少(Levy,2001)。</w:t>
      </w:r>
    </w:p>
    <w:p w:rsidR="00785326" w:rsidRPr="001A58BA" w:rsidRDefault="00785326" w:rsidP="00FB06FF">
      <w:pPr>
        <w:pStyle w:val="a7"/>
        <w:widowControl/>
        <w:numPr>
          <w:ilvl w:val="0"/>
          <w:numId w:val="4"/>
        </w:numPr>
        <w:snapToGrid w:val="0"/>
        <w:spacing w:afterLines="1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A58BA">
        <w:rPr>
          <w:rFonts w:ascii="文鼎粗鋼筆行楷" w:eastAsia="文鼎粗鋼筆行楷"/>
          <w:bCs/>
          <w:sz w:val="26"/>
          <w:szCs w:val="26"/>
        </w:rPr>
        <w:t>有計畫的解決課業困難：採取</w:t>
      </w:r>
      <w:r w:rsidRPr="001A58BA">
        <w:rPr>
          <w:rFonts w:ascii="文鼎粗鋼筆行楷" w:eastAsia="文鼎粗鋼筆行楷"/>
          <w:bCs/>
          <w:sz w:val="26"/>
          <w:szCs w:val="26"/>
          <w:u w:val="double"/>
        </w:rPr>
        <w:t>問題解決</w:t>
      </w:r>
      <w:r w:rsidRPr="001A58BA">
        <w:rPr>
          <w:rFonts w:ascii="文鼎粗鋼筆行楷" w:eastAsia="文鼎粗鋼筆行楷"/>
          <w:bCs/>
          <w:sz w:val="26"/>
          <w:szCs w:val="26"/>
        </w:rPr>
        <w:t>方式，主動針對學習上的困難一一突破，增進自己對於課業的控制感。</w:t>
      </w:r>
    </w:p>
    <w:p w:rsidR="00785326" w:rsidRPr="001A58BA" w:rsidRDefault="00411B4C" w:rsidP="00FB06FF">
      <w:pPr>
        <w:pStyle w:val="a7"/>
        <w:widowControl/>
        <w:numPr>
          <w:ilvl w:val="0"/>
          <w:numId w:val="4"/>
        </w:numPr>
        <w:snapToGrid w:val="0"/>
        <w:spacing w:afterLines="1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>
        <w:rPr>
          <w:rFonts w:ascii="文鼎粗鋼筆行楷" w:eastAsia="文鼎粗鋼筆行楷"/>
          <w:bCs/>
          <w:noProof/>
          <w:sz w:val="26"/>
          <w:szCs w:val="26"/>
          <w:u w:val="doub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427355</wp:posOffset>
            </wp:positionV>
            <wp:extent cx="1004570" cy="988060"/>
            <wp:effectExtent l="152400" t="133350" r="386080" b="326390"/>
            <wp:wrapTight wrapText="bothSides">
              <wp:wrapPolygon edited="0">
                <wp:start x="4096" y="-2915"/>
                <wp:lineTo x="819" y="-2499"/>
                <wp:lineTo x="-3277" y="1249"/>
                <wp:lineTo x="-3277" y="23738"/>
                <wp:lineTo x="819" y="28735"/>
                <wp:lineTo x="2048" y="28735"/>
                <wp:lineTo x="23757" y="28735"/>
                <wp:lineTo x="24986" y="28735"/>
                <wp:lineTo x="29082" y="24571"/>
                <wp:lineTo x="29082" y="23738"/>
                <wp:lineTo x="29492" y="17491"/>
                <wp:lineTo x="29492" y="3748"/>
                <wp:lineTo x="29901" y="1249"/>
                <wp:lineTo x="25396" y="-2499"/>
                <wp:lineTo x="21709" y="-2915"/>
                <wp:lineTo x="4096" y="-2915"/>
              </wp:wrapPolygon>
            </wp:wrapTight>
            <wp:docPr id="6" name="圖片 0" descr="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88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dash"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5326" w:rsidRPr="001A58BA">
        <w:rPr>
          <w:rFonts w:ascii="文鼎粗鋼筆行楷" w:eastAsia="文鼎粗鋼筆行楷"/>
          <w:bCs/>
          <w:sz w:val="26"/>
          <w:szCs w:val="26"/>
          <w:u w:val="double"/>
        </w:rPr>
        <w:t>尋求他人協助</w:t>
      </w:r>
      <w:r w:rsidR="00785326" w:rsidRPr="001A58BA">
        <w:rPr>
          <w:rFonts w:ascii="文鼎粗鋼筆行楷" w:eastAsia="文鼎粗鋼筆行楷"/>
          <w:bCs/>
          <w:sz w:val="26"/>
          <w:szCs w:val="26"/>
        </w:rPr>
        <w:t>：除課堂上的學習機會外，針對自己的需求尋找合適的學習方式或更多的練習機會。</w:t>
      </w:r>
    </w:p>
    <w:p w:rsidR="00785326" w:rsidRPr="001A58BA" w:rsidRDefault="00785326" w:rsidP="00FB06FF">
      <w:pPr>
        <w:pStyle w:val="a7"/>
        <w:widowControl/>
        <w:numPr>
          <w:ilvl w:val="0"/>
          <w:numId w:val="4"/>
        </w:numPr>
        <w:snapToGrid w:val="0"/>
        <w:spacing w:afterLines="1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A58BA">
        <w:rPr>
          <w:rFonts w:ascii="文鼎粗鋼筆行楷" w:eastAsia="文鼎粗鋼筆行楷"/>
          <w:bCs/>
          <w:sz w:val="26"/>
          <w:szCs w:val="26"/>
          <w:u w:val="double"/>
        </w:rPr>
        <w:t>建立合理的預期</w:t>
      </w:r>
      <w:r w:rsidRPr="001A58BA">
        <w:rPr>
          <w:rFonts w:ascii="文鼎粗鋼筆行楷" w:eastAsia="文鼎粗鋼筆行楷"/>
          <w:bCs/>
          <w:sz w:val="26"/>
          <w:szCs w:val="26"/>
        </w:rPr>
        <w:t>：認清自己目前的能力，設定合理可行的目標，再循序漸進提升，避免過多的挫折產生。</w:t>
      </w:r>
    </w:p>
    <w:p w:rsidR="00785326" w:rsidRPr="001A58BA" w:rsidRDefault="00785326" w:rsidP="00FB06FF">
      <w:pPr>
        <w:pStyle w:val="a7"/>
        <w:widowControl/>
        <w:numPr>
          <w:ilvl w:val="0"/>
          <w:numId w:val="4"/>
        </w:numPr>
        <w:snapToGrid w:val="0"/>
        <w:spacing w:afterLines="1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A58BA">
        <w:rPr>
          <w:rFonts w:ascii="文鼎粗鋼筆行楷" w:eastAsia="文鼎粗鋼筆行楷"/>
          <w:bCs/>
          <w:sz w:val="26"/>
          <w:szCs w:val="26"/>
        </w:rPr>
        <w:t>情緒發洩：以聊天、聽音樂、從事嗜好活動等方式，發洩自己的擔心與焦慮。</w:t>
      </w:r>
    </w:p>
    <w:p w:rsidR="00785326" w:rsidRPr="001A58BA" w:rsidRDefault="00785326" w:rsidP="00FB06FF">
      <w:pPr>
        <w:pStyle w:val="a7"/>
        <w:widowControl/>
        <w:numPr>
          <w:ilvl w:val="0"/>
          <w:numId w:val="4"/>
        </w:numPr>
        <w:snapToGrid w:val="0"/>
        <w:spacing w:afterLines="20" w:line="32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A58BA">
        <w:rPr>
          <w:rFonts w:ascii="文鼎粗鋼筆行楷" w:eastAsia="文鼎粗鋼筆行楷"/>
          <w:bCs/>
          <w:sz w:val="26"/>
          <w:szCs w:val="26"/>
        </w:rPr>
        <w:t>檢驗對課業表現的看法：有些對於課業表現的看法其實不一定是理性的，與他人討論可以增加自己察覺當中不合理癥結的機會。</w:t>
      </w:r>
    </w:p>
    <w:p w:rsidR="008721D5" w:rsidRPr="001A58BA" w:rsidRDefault="004B2C2E" w:rsidP="0034205A">
      <w:pPr>
        <w:ind w:leftChars="100" w:left="240"/>
        <w:jc w:val="right"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>資料來源：</w:t>
      </w:r>
      <w:r w:rsidR="001A58BA" w:rsidRPr="001A58BA">
        <w:rPr>
          <w:rFonts w:ascii="文鼎粗鋼筆行楷" w:eastAsia="文鼎粗鋼筆行楷"/>
          <w:bCs/>
          <w:sz w:val="26"/>
          <w:szCs w:val="26"/>
        </w:rPr>
        <w:t>臺北市政府衛生局社區心理衛生中心</w:t>
      </w:r>
    </w:p>
    <w:sectPr w:rsidR="008721D5" w:rsidRPr="001A58BA" w:rsidSect="00411B4C">
      <w:pgSz w:w="11906" w:h="16838"/>
      <w:pgMar w:top="964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3A" w:rsidRDefault="00487A3A" w:rsidP="000F3D92">
      <w:r>
        <w:separator/>
      </w:r>
    </w:p>
  </w:endnote>
  <w:endnote w:type="continuationSeparator" w:id="0">
    <w:p w:rsidR="00487A3A" w:rsidRDefault="00487A3A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3A" w:rsidRDefault="00487A3A" w:rsidP="000F3D92">
      <w:r>
        <w:separator/>
      </w:r>
    </w:p>
  </w:footnote>
  <w:footnote w:type="continuationSeparator" w:id="0">
    <w:p w:rsidR="00487A3A" w:rsidRDefault="00487A3A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533AA"/>
    <w:rsid w:val="000F3D92"/>
    <w:rsid w:val="00100862"/>
    <w:rsid w:val="00117A9A"/>
    <w:rsid w:val="00173ED9"/>
    <w:rsid w:val="001A58BA"/>
    <w:rsid w:val="001C4515"/>
    <w:rsid w:val="0024232D"/>
    <w:rsid w:val="00247B66"/>
    <w:rsid w:val="002573ED"/>
    <w:rsid w:val="0034205A"/>
    <w:rsid w:val="003711F2"/>
    <w:rsid w:val="003C48C1"/>
    <w:rsid w:val="003F1F0F"/>
    <w:rsid w:val="00411B4C"/>
    <w:rsid w:val="00487A3A"/>
    <w:rsid w:val="004B2C2E"/>
    <w:rsid w:val="004C20B4"/>
    <w:rsid w:val="004F02A2"/>
    <w:rsid w:val="00591C83"/>
    <w:rsid w:val="005B7256"/>
    <w:rsid w:val="00633D8F"/>
    <w:rsid w:val="00745ECA"/>
    <w:rsid w:val="00785326"/>
    <w:rsid w:val="007E4118"/>
    <w:rsid w:val="007E7163"/>
    <w:rsid w:val="008721D5"/>
    <w:rsid w:val="009A7180"/>
    <w:rsid w:val="009C3FCC"/>
    <w:rsid w:val="00AD4869"/>
    <w:rsid w:val="00AF14CA"/>
    <w:rsid w:val="00B27C0E"/>
    <w:rsid w:val="00C35911"/>
    <w:rsid w:val="00CF0D93"/>
    <w:rsid w:val="00F8110F"/>
    <w:rsid w:val="00FB06FF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9</cp:revision>
  <cp:lastPrinted>2011-09-23T02:48:00Z</cp:lastPrinted>
  <dcterms:created xsi:type="dcterms:W3CDTF">2011-09-21T00:37:00Z</dcterms:created>
  <dcterms:modified xsi:type="dcterms:W3CDTF">2011-09-23T03:28:00Z</dcterms:modified>
</cp:coreProperties>
</file>